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45D2D" w:rsidR="000D394C" w:rsidP="19F5B3AD" w:rsidRDefault="00570C92" w14:paraId="14CF3536" w14:textId="0D42C009">
      <w:pPr>
        <w:spacing w:after="0" w:line="320" w:lineRule="exact"/>
        <w:contextualSpacing/>
        <w:outlineLvl w:val="0"/>
        <w:rPr>
          <w:rFonts w:ascii="Open Sans" w:hAnsi="Open Sans" w:eastAsia="Open Sans" w:cs="Open Sans"/>
          <w:b/>
          <w:bCs/>
          <w:sz w:val="28"/>
          <w:szCs w:val="28"/>
        </w:rPr>
      </w:pPr>
      <w:r w:rsidRPr="00445D2D">
        <w:rPr>
          <w:rFonts w:ascii="Open Sans" w:hAnsi="Open Sans" w:eastAsia="Open Sans" w:cs="Open Sans"/>
          <w:b/>
          <w:bCs/>
          <w:sz w:val="28"/>
          <w:szCs w:val="28"/>
        </w:rPr>
        <w:t>Creative Engagement Assistant</w:t>
      </w:r>
      <w:r w:rsidRPr="00445D2D">
        <w:tab/>
      </w:r>
    </w:p>
    <w:p w:rsidRPr="00445D2D" w:rsidR="000D394C" w:rsidP="19F5B3AD" w:rsidRDefault="000D394C" w14:paraId="6C39099E" w14:textId="77777777">
      <w:pPr>
        <w:spacing w:after="0" w:line="240" w:lineRule="exact"/>
        <w:rPr>
          <w:rFonts w:ascii="Open Sans" w:hAnsi="Open Sans" w:eastAsia="Open Sans" w:cs="Open Sans"/>
          <w:b/>
          <w:bCs/>
          <w:sz w:val="24"/>
          <w:szCs w:val="24"/>
        </w:rPr>
      </w:pPr>
    </w:p>
    <w:p w:rsidRPr="00445D2D" w:rsidR="000D394C" w:rsidP="19F5B3AD" w:rsidRDefault="000D394C" w14:paraId="33611D67" w14:textId="4559F507">
      <w:pPr>
        <w:spacing w:after="0" w:line="320" w:lineRule="exact"/>
        <w:ind w:left="2880" w:hanging="2880"/>
        <w:rPr>
          <w:rFonts w:ascii="Open Sans" w:hAnsi="Open Sans" w:eastAsia="Open Sans" w:cs="Open Sans"/>
        </w:rPr>
      </w:pPr>
      <w:r w:rsidRPr="00445D2D">
        <w:rPr>
          <w:rFonts w:ascii="Open Sans" w:hAnsi="Open Sans" w:eastAsia="Open Sans" w:cs="Open Sans"/>
          <w:b/>
          <w:bCs/>
        </w:rPr>
        <w:t>Reports to:</w:t>
      </w:r>
      <w:r w:rsidRPr="00445D2D">
        <w:rPr>
          <w:rFonts w:ascii="Open Sans" w:hAnsi="Open Sans" w:eastAsia="Open Sans" w:cs="Open Sans"/>
        </w:rPr>
        <w:t xml:space="preserve"> </w:t>
      </w:r>
      <w:r w:rsidRPr="00445D2D" w:rsidR="00570C92">
        <w:rPr>
          <w:rFonts w:ascii="Open Sans" w:hAnsi="Open Sans" w:eastAsia="Open Sans" w:cs="Open Sans"/>
        </w:rPr>
        <w:t xml:space="preserve">  </w:t>
      </w:r>
      <w:r w:rsidRPr="00445D2D" w:rsidR="16DBBF0A">
        <w:rPr>
          <w:rFonts w:ascii="Open Sans" w:hAnsi="Open Sans" w:eastAsia="Open Sans" w:cs="Open Sans"/>
        </w:rPr>
        <w:t>Heritage Engagement Manager</w:t>
      </w:r>
      <w:r w:rsidRPr="00445D2D">
        <w:tab/>
      </w:r>
    </w:p>
    <w:p w:rsidRPr="00445D2D" w:rsidR="004B0335" w:rsidP="19F5B3AD" w:rsidRDefault="004B0335" w14:paraId="57B7338B" w14:textId="77777777">
      <w:pPr>
        <w:spacing w:after="0" w:line="320" w:lineRule="exact"/>
        <w:ind w:left="2880" w:hanging="2880"/>
        <w:rPr>
          <w:rFonts w:ascii="Open Sans" w:hAnsi="Open Sans" w:eastAsia="Open Sans" w:cs="Open Sans"/>
        </w:rPr>
      </w:pPr>
    </w:p>
    <w:p w:rsidRPr="00445D2D" w:rsidR="000D394C" w:rsidP="19F5B3AD" w:rsidRDefault="000D394C" w14:paraId="28A4C8DD" w14:textId="68A25199">
      <w:pPr>
        <w:spacing w:after="0" w:line="320" w:lineRule="exact"/>
        <w:jc w:val="both"/>
        <w:rPr>
          <w:rFonts w:ascii="Open Sans" w:hAnsi="Open Sans" w:eastAsia="Open Sans" w:cs="Open Sans"/>
        </w:rPr>
      </w:pPr>
      <w:r w:rsidRPr="00445D2D">
        <w:rPr>
          <w:rFonts w:ascii="Open Sans" w:hAnsi="Open Sans" w:eastAsia="Open Sans" w:cs="Open Sans"/>
          <w:b/>
          <w:bCs/>
        </w:rPr>
        <w:t>Direct Reports:</w:t>
      </w:r>
      <w:r w:rsidR="00445D2D">
        <w:t xml:space="preserve"> </w:t>
      </w:r>
      <w:r w:rsidRPr="00445D2D" w:rsidR="00570C92">
        <w:rPr>
          <w:rFonts w:ascii="Open Sans" w:hAnsi="Open Sans" w:eastAsia="Open Sans" w:cs="Open Sans"/>
        </w:rPr>
        <w:t>None</w:t>
      </w:r>
      <w:r w:rsidRPr="00445D2D">
        <w:tab/>
      </w:r>
      <w:r w:rsidRPr="00445D2D">
        <w:tab/>
      </w:r>
    </w:p>
    <w:p w:rsidRPr="00445D2D" w:rsidR="004B0335" w:rsidP="19F5B3AD" w:rsidRDefault="004B0335" w14:paraId="3F6286D2" w14:textId="41DB054C">
      <w:pPr>
        <w:spacing w:after="0" w:line="320" w:lineRule="exact"/>
        <w:jc w:val="both"/>
        <w:rPr>
          <w:rFonts w:ascii="Open Sans" w:hAnsi="Open Sans" w:eastAsia="Open Sans" w:cs="Open Sans"/>
        </w:rPr>
      </w:pPr>
    </w:p>
    <w:p w:rsidRPr="00445D2D" w:rsidR="000D394C" w:rsidP="19F5B3AD" w:rsidRDefault="000D394C" w14:paraId="6E303784" w14:textId="77777777">
      <w:pPr>
        <w:spacing w:after="0" w:line="320" w:lineRule="exact"/>
        <w:ind w:left="2880" w:hanging="2880"/>
        <w:contextualSpacing/>
        <w:outlineLvl w:val="0"/>
        <w:rPr>
          <w:rFonts w:ascii="Open Sans" w:hAnsi="Open Sans" w:eastAsia="Open Sans" w:cs="Open Sans"/>
          <w:b/>
          <w:bCs/>
          <w:sz w:val="24"/>
          <w:szCs w:val="24"/>
        </w:rPr>
      </w:pPr>
      <w:r w:rsidRPr="00445D2D">
        <w:rPr>
          <w:rFonts w:ascii="Open Sans" w:hAnsi="Open Sans" w:eastAsia="Open Sans" w:cs="Open Sans"/>
          <w:b/>
          <w:bCs/>
          <w:sz w:val="24"/>
          <w:szCs w:val="24"/>
        </w:rPr>
        <w:t>PURPOSE OF THE ROLE</w:t>
      </w:r>
    </w:p>
    <w:p w:rsidR="004B0335" w:rsidP="19F5B3AD" w:rsidRDefault="004B0335" w14:paraId="6AADDAAD" w14:textId="0B80924D">
      <w:pPr>
        <w:spacing w:after="0" w:line="320" w:lineRule="exact"/>
        <w:ind w:left="2880" w:hanging="2880"/>
        <w:contextualSpacing/>
        <w:outlineLvl w:val="0"/>
        <w:rPr>
          <w:rFonts w:ascii="Open Sans" w:hAnsi="Open Sans" w:eastAsia="Open Sans" w:cs="Open Sans"/>
          <w:b/>
          <w:bCs/>
          <w:sz w:val="24"/>
          <w:szCs w:val="24"/>
          <w:highlight w:val="lightGray"/>
        </w:rPr>
      </w:pPr>
    </w:p>
    <w:p w:rsidRPr="001F7415" w:rsidR="00F43B07" w:rsidP="19F5B3AD" w:rsidRDefault="00570C92" w14:paraId="0B2ECF61" w14:textId="509B31E7">
      <w:pPr>
        <w:rPr>
          <w:rFonts w:ascii="Open Sans" w:hAnsi="Open Sans" w:eastAsia="Open Sans" w:cs="Open Sans"/>
        </w:rPr>
      </w:pPr>
      <w:r w:rsidRPr="16C12936" w:rsidR="00570C92">
        <w:rPr>
          <w:rFonts w:ascii="Open Sans" w:hAnsi="Open Sans" w:eastAsia="Open Sans" w:cs="Open Sans"/>
        </w:rPr>
        <w:t>The Creative Engagement Assistant will be part of Capital Theatre’s Creative Engagement Department.  This is a new</w:t>
      </w:r>
      <w:r w:rsidRPr="16C12936" w:rsidR="00F43B07">
        <w:rPr>
          <w:rFonts w:ascii="Open Sans" w:hAnsi="Open Sans" w:eastAsia="Open Sans" w:cs="Open Sans"/>
        </w:rPr>
        <w:t xml:space="preserve"> paid placement</w:t>
      </w:r>
      <w:r w:rsidRPr="16C12936" w:rsidR="433F7DE4">
        <w:rPr>
          <w:rFonts w:ascii="Open Sans" w:hAnsi="Open Sans" w:eastAsia="Open Sans" w:cs="Open Sans"/>
        </w:rPr>
        <w:t>, offered</w:t>
      </w:r>
      <w:r w:rsidRPr="16C12936" w:rsidR="00F43B07">
        <w:rPr>
          <w:rFonts w:ascii="Open Sans" w:hAnsi="Open Sans" w:eastAsia="Open Sans" w:cs="Open Sans"/>
        </w:rPr>
        <w:t xml:space="preserve"> for a fixed term period of </w:t>
      </w:r>
      <w:r w:rsidRPr="16C12936" w:rsidR="186087B1">
        <w:rPr>
          <w:rFonts w:ascii="Open Sans" w:hAnsi="Open Sans" w:eastAsia="Open Sans" w:cs="Open Sans"/>
        </w:rPr>
        <w:t xml:space="preserve">four </w:t>
      </w:r>
      <w:r w:rsidRPr="16C12936" w:rsidR="3CC483F1">
        <w:rPr>
          <w:rFonts w:ascii="Open Sans" w:hAnsi="Open Sans" w:eastAsia="Open Sans" w:cs="Open Sans"/>
        </w:rPr>
        <w:t xml:space="preserve">days per week across </w:t>
      </w:r>
      <w:r w:rsidRPr="16C12936" w:rsidR="00F43B07">
        <w:rPr>
          <w:rFonts w:ascii="Open Sans" w:hAnsi="Open Sans" w:eastAsia="Open Sans" w:cs="Open Sans"/>
        </w:rPr>
        <w:t>12 months</w:t>
      </w:r>
      <w:r w:rsidRPr="16C12936" w:rsidR="7728D299">
        <w:rPr>
          <w:rFonts w:ascii="Open Sans" w:hAnsi="Open Sans" w:eastAsia="Open Sans" w:cs="Open Sans"/>
        </w:rPr>
        <w:t>.</w:t>
      </w:r>
      <w:r w:rsidRPr="16C12936" w:rsidR="00F43B07">
        <w:rPr>
          <w:rFonts w:ascii="Open Sans" w:hAnsi="Open Sans" w:eastAsia="Open Sans" w:cs="Open Sans"/>
        </w:rPr>
        <w:t xml:space="preserve"> The post is made possible through </w:t>
      </w:r>
      <w:r w:rsidRPr="16C12936" w:rsidR="001AF2CA">
        <w:rPr>
          <w:rFonts w:ascii="Open Sans" w:hAnsi="Open Sans" w:eastAsia="Open Sans" w:cs="Open Sans"/>
        </w:rPr>
        <w:t>funding</w:t>
      </w:r>
      <w:r w:rsidRPr="16C12936" w:rsidR="003C19D2">
        <w:rPr>
          <w:rFonts w:ascii="Open Sans" w:hAnsi="Open Sans" w:eastAsia="Open Sans" w:cs="Open Sans"/>
        </w:rPr>
        <w:t xml:space="preserve"> from the National Lottery Heritage Fund</w:t>
      </w:r>
      <w:r w:rsidRPr="16C12936" w:rsidR="0BA72C15">
        <w:rPr>
          <w:rFonts w:ascii="Open Sans" w:hAnsi="Open Sans" w:eastAsia="Open Sans" w:cs="Open Sans"/>
        </w:rPr>
        <w:t xml:space="preserve"> with the aim of creating entry level opportunities for people who are currently under-represented in arts and heritage organisations</w:t>
      </w:r>
      <w:r w:rsidRPr="16C12936" w:rsidR="003C19D2">
        <w:rPr>
          <w:rFonts w:ascii="Open Sans" w:hAnsi="Open Sans" w:eastAsia="Open Sans" w:cs="Open Sans"/>
        </w:rPr>
        <w:t xml:space="preserve">.  </w:t>
      </w:r>
    </w:p>
    <w:p w:rsidRPr="001F7415" w:rsidR="00570C92" w:rsidP="19F5B3AD" w:rsidRDefault="1F783F47" w14:paraId="2AB3DCE9" w14:textId="3B0C8E2D">
      <w:pPr>
        <w:rPr>
          <w:rFonts w:ascii="Open Sans" w:hAnsi="Open Sans" w:eastAsia="Open Sans" w:cs="Open Sans"/>
          <w:lang w:val="en-US"/>
        </w:rPr>
      </w:pPr>
      <w:r w:rsidRPr="19F5B3AD">
        <w:rPr>
          <w:rFonts w:ascii="Open Sans" w:hAnsi="Open Sans" w:eastAsia="Open Sans" w:cs="Open Sans"/>
          <w:lang w:val="en-US"/>
        </w:rPr>
        <w:t xml:space="preserve">You </w:t>
      </w:r>
      <w:r w:rsidRPr="19F5B3AD" w:rsidR="00570C92">
        <w:rPr>
          <w:rFonts w:ascii="Open Sans" w:hAnsi="Open Sans" w:eastAsia="Open Sans" w:cs="Open Sans"/>
          <w:lang w:val="en-US"/>
        </w:rPr>
        <w:t>will assist the Creative Engagement</w:t>
      </w:r>
      <w:r w:rsidRPr="19F5B3AD" w:rsidR="661033DE">
        <w:rPr>
          <w:rFonts w:ascii="Open Sans" w:hAnsi="Open Sans" w:eastAsia="Open Sans" w:cs="Open Sans"/>
          <w:lang w:val="en-US"/>
        </w:rPr>
        <w:t xml:space="preserve"> Team</w:t>
      </w:r>
      <w:r w:rsidRPr="19F5B3AD" w:rsidR="00570C92">
        <w:rPr>
          <w:rFonts w:ascii="Open Sans" w:hAnsi="Open Sans" w:eastAsia="Open Sans" w:cs="Open Sans"/>
          <w:lang w:val="en-US"/>
        </w:rPr>
        <w:t xml:space="preserve"> </w:t>
      </w:r>
      <w:r w:rsidRPr="19F5B3AD" w:rsidR="51E1C658">
        <w:rPr>
          <w:rFonts w:ascii="Open Sans" w:hAnsi="Open Sans" w:eastAsia="Open Sans" w:cs="Open Sans"/>
          <w:lang w:val="en-US"/>
        </w:rPr>
        <w:t xml:space="preserve">to deliver a </w:t>
      </w:r>
      <w:r w:rsidRPr="19F5B3AD" w:rsidR="1E04B26E">
        <w:rPr>
          <w:rFonts w:ascii="Open Sans" w:hAnsi="Open Sans" w:eastAsia="Open Sans" w:cs="Open Sans"/>
          <w:lang w:val="en-US"/>
        </w:rPr>
        <w:t>H</w:t>
      </w:r>
      <w:r w:rsidRPr="19F5B3AD" w:rsidR="00570C92">
        <w:rPr>
          <w:rFonts w:ascii="Open Sans" w:hAnsi="Open Sans" w:eastAsia="Open Sans" w:cs="Open Sans"/>
          <w:lang w:val="en-US"/>
        </w:rPr>
        <w:t xml:space="preserve">eritage </w:t>
      </w:r>
      <w:r w:rsidRPr="19F5B3AD" w:rsidR="02DB105B">
        <w:rPr>
          <w:rFonts w:ascii="Open Sans" w:hAnsi="Open Sans" w:eastAsia="Open Sans" w:cs="Open Sans"/>
          <w:lang w:val="en-US"/>
        </w:rPr>
        <w:t>E</w:t>
      </w:r>
      <w:r w:rsidRPr="19F5B3AD" w:rsidR="00570C92">
        <w:rPr>
          <w:rFonts w:ascii="Open Sans" w:hAnsi="Open Sans" w:eastAsia="Open Sans" w:cs="Open Sans"/>
          <w:lang w:val="en-US"/>
        </w:rPr>
        <w:t xml:space="preserve">ngagement </w:t>
      </w:r>
      <w:proofErr w:type="spellStart"/>
      <w:r w:rsidRPr="19F5B3AD" w:rsidR="543F3462">
        <w:rPr>
          <w:rFonts w:ascii="Open Sans" w:hAnsi="Open Sans" w:eastAsia="Open Sans" w:cs="Open Sans"/>
          <w:lang w:val="en-US"/>
        </w:rPr>
        <w:t>P</w:t>
      </w:r>
      <w:r w:rsidRPr="19F5B3AD" w:rsidR="00570C92">
        <w:rPr>
          <w:rFonts w:ascii="Open Sans" w:hAnsi="Open Sans" w:eastAsia="Open Sans" w:cs="Open Sans"/>
          <w:lang w:val="en-US"/>
        </w:rPr>
        <w:t>rogramme</w:t>
      </w:r>
      <w:proofErr w:type="spellEnd"/>
      <w:r w:rsidRPr="19F5B3AD" w:rsidR="00BC5927">
        <w:rPr>
          <w:rFonts w:ascii="Open Sans" w:hAnsi="Open Sans" w:eastAsia="Open Sans" w:cs="Open Sans"/>
          <w:lang w:val="en-US"/>
        </w:rPr>
        <w:t xml:space="preserve"> inspired by </w:t>
      </w:r>
      <w:r w:rsidRPr="19F5B3AD" w:rsidR="00F43B07">
        <w:rPr>
          <w:rFonts w:ascii="Open Sans" w:hAnsi="Open Sans" w:eastAsia="Open Sans" w:cs="Open Sans"/>
          <w:lang w:val="en-US"/>
        </w:rPr>
        <w:t xml:space="preserve">the </w:t>
      </w:r>
      <w:r w:rsidRPr="19F5B3AD" w:rsidR="00570C92">
        <w:rPr>
          <w:rFonts w:ascii="Open Sans" w:hAnsi="Open Sans" w:eastAsia="Open Sans" w:cs="Open Sans"/>
          <w:lang w:val="en-US"/>
        </w:rPr>
        <w:t xml:space="preserve">re-development of the King’s Theatre, </w:t>
      </w:r>
      <w:r w:rsidRPr="19F5B3AD" w:rsidR="00F43B07">
        <w:rPr>
          <w:rFonts w:ascii="Open Sans" w:hAnsi="Open Sans" w:eastAsia="Open Sans" w:cs="Open Sans"/>
          <w:lang w:val="en-US"/>
        </w:rPr>
        <w:t>that</w:t>
      </w:r>
      <w:r w:rsidRPr="19F5B3AD" w:rsidR="00570C92">
        <w:rPr>
          <w:rFonts w:ascii="Open Sans" w:hAnsi="Open Sans" w:eastAsia="Open Sans" w:cs="Open Sans"/>
          <w:lang w:val="en-US"/>
        </w:rPr>
        <w:t>:</w:t>
      </w:r>
    </w:p>
    <w:p w:rsidRPr="001F7415" w:rsidR="00570C92" w:rsidP="19F5B3AD" w:rsidRDefault="00570C92" w14:paraId="512E9D27" w14:textId="77777777">
      <w:pPr>
        <w:pStyle w:val="ListParagraph"/>
        <w:numPr>
          <w:ilvl w:val="1"/>
          <w:numId w:val="21"/>
        </w:numPr>
        <w:rPr>
          <w:rFonts w:ascii="Open Sans" w:hAnsi="Open Sans" w:eastAsia="Open Sans" w:cs="Open Sans"/>
          <w:lang w:val="en-US"/>
        </w:rPr>
      </w:pPr>
      <w:r w:rsidRPr="19F5B3AD">
        <w:rPr>
          <w:rFonts w:ascii="Open Sans" w:hAnsi="Open Sans" w:eastAsia="Open Sans" w:cs="Open Sans"/>
          <w:lang w:val="en-US"/>
        </w:rPr>
        <w:t>responds to the needs and interests of individuals and groups</w:t>
      </w:r>
    </w:p>
    <w:p w:rsidRPr="001F7415" w:rsidR="00570C92" w:rsidP="19F5B3AD" w:rsidRDefault="00570C92" w14:paraId="0155F272" w14:textId="77777777">
      <w:pPr>
        <w:pStyle w:val="ListParagraph"/>
        <w:numPr>
          <w:ilvl w:val="1"/>
          <w:numId w:val="21"/>
        </w:numPr>
        <w:rPr>
          <w:rFonts w:ascii="Open Sans" w:hAnsi="Open Sans" w:eastAsia="Open Sans" w:cs="Open Sans"/>
          <w:lang w:val="en-US"/>
        </w:rPr>
      </w:pPr>
      <w:r w:rsidRPr="19F5B3AD">
        <w:rPr>
          <w:rFonts w:ascii="Open Sans" w:hAnsi="Open Sans" w:eastAsia="Open Sans" w:cs="Open Sans"/>
          <w:lang w:val="en-US"/>
        </w:rPr>
        <w:t>stimulates creativity and skills development</w:t>
      </w:r>
    </w:p>
    <w:p w:rsidRPr="001F7415" w:rsidR="00570C92" w:rsidP="19F5B3AD" w:rsidRDefault="00570C92" w14:paraId="5942B9B5" w14:textId="3405CF1E">
      <w:pPr>
        <w:pStyle w:val="ListParagraph"/>
        <w:numPr>
          <w:ilvl w:val="1"/>
          <w:numId w:val="21"/>
        </w:numPr>
        <w:rPr>
          <w:rFonts w:ascii="Open Sans" w:hAnsi="Open Sans" w:eastAsia="Open Sans" w:cs="Open Sans"/>
          <w:lang w:val="en-US"/>
        </w:rPr>
      </w:pPr>
      <w:r w:rsidRPr="19F5B3AD">
        <w:rPr>
          <w:rFonts w:ascii="Open Sans" w:hAnsi="Open Sans" w:eastAsia="Open Sans" w:cs="Open Sans"/>
          <w:lang w:val="en-US"/>
        </w:rPr>
        <w:t>builds relationships and foster</w:t>
      </w:r>
      <w:r w:rsidRPr="19F5B3AD" w:rsidR="00F43B07">
        <w:rPr>
          <w:rFonts w:ascii="Open Sans" w:hAnsi="Open Sans" w:eastAsia="Open Sans" w:cs="Open Sans"/>
          <w:lang w:val="en-US"/>
        </w:rPr>
        <w:t>s</w:t>
      </w:r>
      <w:r w:rsidRPr="19F5B3AD">
        <w:rPr>
          <w:rFonts w:ascii="Open Sans" w:hAnsi="Open Sans" w:eastAsia="Open Sans" w:cs="Open Sans"/>
          <w:lang w:val="en-US"/>
        </w:rPr>
        <w:t xml:space="preserve"> future engagement with the King’s Theatre</w:t>
      </w:r>
    </w:p>
    <w:p w:rsidRPr="001F7415" w:rsidR="000D394C" w:rsidP="19F5B3AD" w:rsidRDefault="21B0C24B" w14:paraId="5170D599" w14:textId="6B44BA04">
      <w:pPr>
        <w:rPr>
          <w:rFonts w:ascii="Open Sans" w:hAnsi="Open Sans" w:eastAsia="Open Sans" w:cs="Open Sans"/>
          <w:color w:val="000000" w:themeColor="text1"/>
        </w:rPr>
      </w:pPr>
      <w:r w:rsidRPr="19F5B3AD">
        <w:rPr>
          <w:rFonts w:ascii="Open Sans" w:hAnsi="Open Sans" w:eastAsia="Open Sans" w:cs="Open Sans"/>
          <w:lang w:val="en-US"/>
        </w:rPr>
        <w:t>We are aiming to reach out to new audiences including people with no prior experience at the King’s Theatre or Capital Theatres.</w:t>
      </w:r>
      <w:r w:rsidRPr="19F5B3AD" w:rsidR="00F43B07">
        <w:rPr>
          <w:rFonts w:ascii="Open Sans" w:hAnsi="Open Sans" w:eastAsia="Open Sans" w:cs="Open Sans"/>
          <w:lang w:val="en-US"/>
        </w:rPr>
        <w:t xml:space="preserve">  Our target audiences are young people, families, students and older people in the Tollcross area, and we are particularly keen to engage with the people living with disabilities, people from ethnic minority communities and people from lower-income households.</w:t>
      </w:r>
      <w:r w:rsidRPr="19F5B3AD" w:rsidR="219D31D4">
        <w:rPr>
          <w:rFonts w:ascii="Open Sans" w:hAnsi="Open Sans" w:eastAsia="Open Sans" w:cs="Open Sans"/>
          <w:color w:val="000000" w:themeColor="text1"/>
        </w:rPr>
        <w:t xml:space="preserve"> Our Team goal is to develop a programme of activities for schools which is cohesive across all three venues at Capital Theatres.</w:t>
      </w:r>
    </w:p>
    <w:p w:rsidR="0D2B85C3" w:rsidP="19F5B3AD" w:rsidRDefault="0D2B85C3" w14:paraId="5A536A0F" w14:textId="615D1E8C">
      <w:pPr>
        <w:spacing w:after="0" w:line="320" w:lineRule="exact"/>
        <w:jc w:val="both"/>
        <w:rPr>
          <w:rFonts w:ascii="Open Sans" w:hAnsi="Open Sans" w:eastAsia="Open Sans" w:cs="Open Sans"/>
          <w:b/>
          <w:bCs/>
        </w:rPr>
      </w:pPr>
      <w:r w:rsidRPr="19F5B3AD">
        <w:rPr>
          <w:rFonts w:ascii="Open Sans" w:hAnsi="Open Sans" w:eastAsia="Open Sans" w:cs="Open Sans"/>
          <w:b/>
          <w:bCs/>
        </w:rPr>
        <w:t>Our Vision</w:t>
      </w:r>
      <w:r w:rsidRPr="19F5B3AD" w:rsidR="7EA508FB">
        <w:rPr>
          <w:rFonts w:ascii="Open Sans" w:hAnsi="Open Sans" w:eastAsia="Open Sans" w:cs="Open Sans"/>
          <w:b/>
          <w:bCs/>
        </w:rPr>
        <w:t>:</w:t>
      </w:r>
    </w:p>
    <w:p w:rsidR="0D2B85C3" w:rsidP="19F5B3AD" w:rsidRDefault="0D2B85C3" w14:paraId="47F2105D" w14:textId="71951FAA">
      <w:pPr>
        <w:spacing w:after="0" w:line="320" w:lineRule="exact"/>
        <w:jc w:val="both"/>
        <w:rPr>
          <w:rFonts w:ascii="Open Sans" w:hAnsi="Open Sans" w:eastAsia="Open Sans" w:cs="Open Sans"/>
        </w:rPr>
      </w:pPr>
      <w:r w:rsidRPr="19F5B3AD">
        <w:rPr>
          <w:rFonts w:ascii="Open Sans" w:hAnsi="Open Sans" w:eastAsia="Open Sans" w:cs="Open Sans"/>
        </w:rPr>
        <w:t>To share extraordinary live experiences with everyone, again and again</w:t>
      </w:r>
    </w:p>
    <w:p w:rsidR="0D2B85C3" w:rsidP="19F5B3AD" w:rsidRDefault="0D2B85C3" w14:paraId="65B0754E" w14:textId="59468749">
      <w:pPr>
        <w:spacing w:after="0" w:line="320" w:lineRule="exact"/>
        <w:jc w:val="both"/>
        <w:rPr>
          <w:rFonts w:ascii="Open Sans" w:hAnsi="Open Sans" w:eastAsia="Open Sans" w:cs="Open Sans"/>
          <w:b/>
          <w:bCs/>
        </w:rPr>
      </w:pPr>
      <w:r w:rsidRPr="19F5B3AD">
        <w:rPr>
          <w:rFonts w:ascii="Open Sans" w:hAnsi="Open Sans" w:eastAsia="Open Sans" w:cs="Open Sans"/>
          <w:b/>
          <w:bCs/>
        </w:rPr>
        <w:t>Our Mission</w:t>
      </w:r>
      <w:r w:rsidRPr="19F5B3AD" w:rsidR="4DEEED1B">
        <w:rPr>
          <w:rFonts w:ascii="Open Sans" w:hAnsi="Open Sans" w:eastAsia="Open Sans" w:cs="Open Sans"/>
          <w:b/>
          <w:bCs/>
        </w:rPr>
        <w:t>:</w:t>
      </w:r>
    </w:p>
    <w:p w:rsidR="0D2B85C3" w:rsidP="19F5B3AD" w:rsidRDefault="0D2B85C3" w14:paraId="258013B9" w14:textId="47949C72">
      <w:pPr>
        <w:spacing w:after="0" w:line="320" w:lineRule="exact"/>
        <w:jc w:val="both"/>
        <w:rPr>
          <w:rFonts w:ascii="Open Sans" w:hAnsi="Open Sans" w:eastAsia="Open Sans" w:cs="Open Sans"/>
        </w:rPr>
      </w:pPr>
      <w:r w:rsidRPr="19F5B3AD">
        <w:rPr>
          <w:rFonts w:ascii="Open Sans" w:hAnsi="Open Sans" w:eastAsia="Open Sans" w:cs="Open Sans"/>
        </w:rPr>
        <w:t xml:space="preserve">We build a sense of belonging across our three theatres in Edinburgh, enriching the lives of those around us through the strength of our creative programmes and partnerships </w:t>
      </w:r>
    </w:p>
    <w:p w:rsidR="0D2B85C3" w:rsidP="19F5B3AD" w:rsidRDefault="0D2B85C3" w14:paraId="1D11F97A" w14:textId="4E61180A">
      <w:pPr>
        <w:spacing w:after="0" w:line="320" w:lineRule="exact"/>
        <w:jc w:val="both"/>
        <w:rPr>
          <w:rFonts w:ascii="Open Sans" w:hAnsi="Open Sans" w:eastAsia="Open Sans" w:cs="Open Sans"/>
          <w:b/>
          <w:bCs/>
        </w:rPr>
      </w:pPr>
      <w:r w:rsidRPr="19F5B3AD">
        <w:rPr>
          <w:rFonts w:ascii="Open Sans" w:hAnsi="Open Sans" w:eastAsia="Open Sans" w:cs="Open Sans"/>
          <w:b/>
          <w:bCs/>
        </w:rPr>
        <w:t>Our Values</w:t>
      </w:r>
      <w:r w:rsidRPr="19F5B3AD" w:rsidR="16EF3BFF">
        <w:rPr>
          <w:rFonts w:ascii="Open Sans" w:hAnsi="Open Sans" w:eastAsia="Open Sans" w:cs="Open Sans"/>
          <w:b/>
          <w:bCs/>
        </w:rPr>
        <w:t>:</w:t>
      </w:r>
    </w:p>
    <w:p w:rsidR="0D2B85C3" w:rsidP="19F5B3AD" w:rsidRDefault="0D2B85C3" w14:paraId="368A52E8" w14:textId="42BCC53B">
      <w:pPr>
        <w:spacing w:after="0" w:line="320" w:lineRule="exact"/>
        <w:jc w:val="both"/>
        <w:rPr>
          <w:rFonts w:ascii="Open Sans" w:hAnsi="Open Sans" w:eastAsia="Open Sans" w:cs="Open Sans"/>
        </w:rPr>
      </w:pPr>
      <w:r w:rsidRPr="19F5B3AD">
        <w:rPr>
          <w:rFonts w:ascii="Open Sans" w:hAnsi="Open Sans" w:eastAsia="Open Sans" w:cs="Open Sans"/>
          <w:b/>
          <w:bCs/>
        </w:rPr>
        <w:t>We care</w:t>
      </w:r>
      <w:r w:rsidRPr="19F5B3AD" w:rsidR="321E13F4">
        <w:rPr>
          <w:rFonts w:ascii="Open Sans" w:hAnsi="Open Sans" w:eastAsia="Open Sans" w:cs="Open Sans"/>
          <w:b/>
          <w:bCs/>
        </w:rPr>
        <w:t xml:space="preserve">: </w:t>
      </w:r>
      <w:r w:rsidRPr="19F5B3AD">
        <w:rPr>
          <w:rFonts w:ascii="Open Sans" w:hAnsi="Open Sans" w:eastAsia="Open Sans" w:cs="Open Sans"/>
        </w:rPr>
        <w:t xml:space="preserve">We take a people-centred </w:t>
      </w:r>
      <w:r w:rsidRPr="19F5B3AD" w:rsidR="4513D1FD">
        <w:rPr>
          <w:rFonts w:ascii="Open Sans" w:hAnsi="Open Sans" w:eastAsia="Open Sans" w:cs="Open Sans"/>
        </w:rPr>
        <w:t>approach We</w:t>
      </w:r>
      <w:r w:rsidRPr="19F5B3AD">
        <w:rPr>
          <w:rFonts w:ascii="Open Sans" w:hAnsi="Open Sans" w:eastAsia="Open Sans" w:cs="Open Sans"/>
        </w:rPr>
        <w:t xml:space="preserve"> go above and beyond so everyone feels welcome</w:t>
      </w:r>
      <w:r w:rsidRPr="19F5B3AD" w:rsidR="3D5CA3E0">
        <w:rPr>
          <w:rFonts w:ascii="Open Sans" w:hAnsi="Open Sans" w:eastAsia="Open Sans" w:cs="Open Sans"/>
        </w:rPr>
        <w:t xml:space="preserve">. </w:t>
      </w:r>
      <w:r w:rsidRPr="19F5B3AD">
        <w:rPr>
          <w:rFonts w:ascii="Open Sans" w:hAnsi="Open Sans" w:eastAsia="Open Sans" w:cs="Open Sans"/>
        </w:rPr>
        <w:t>We are thoughtful, respectful and sincere</w:t>
      </w:r>
    </w:p>
    <w:p w:rsidR="0D2B85C3" w:rsidP="19F5B3AD" w:rsidRDefault="0D2B85C3" w14:paraId="7616C783" w14:textId="6B7779BF">
      <w:pPr>
        <w:spacing w:after="0" w:line="320" w:lineRule="exact"/>
        <w:jc w:val="both"/>
        <w:rPr>
          <w:rFonts w:ascii="Open Sans" w:hAnsi="Open Sans" w:eastAsia="Open Sans" w:cs="Open Sans"/>
        </w:rPr>
      </w:pPr>
      <w:r w:rsidRPr="19F5B3AD">
        <w:rPr>
          <w:rFonts w:ascii="Open Sans" w:hAnsi="Open Sans" w:eastAsia="Open Sans" w:cs="Open Sans"/>
          <w:b/>
          <w:bCs/>
        </w:rPr>
        <w:t>We share</w:t>
      </w:r>
      <w:r w:rsidRPr="19F5B3AD" w:rsidR="721E4F35">
        <w:rPr>
          <w:rFonts w:ascii="Open Sans" w:hAnsi="Open Sans" w:eastAsia="Open Sans" w:cs="Open Sans"/>
          <w:b/>
          <w:bCs/>
        </w:rPr>
        <w:t xml:space="preserve">: </w:t>
      </w:r>
      <w:r w:rsidRPr="19F5B3AD">
        <w:rPr>
          <w:rFonts w:ascii="Open Sans" w:hAnsi="Open Sans" w:eastAsia="Open Sans" w:cs="Open Sans"/>
        </w:rPr>
        <w:t>We are collaborative, transparent and inclusive</w:t>
      </w:r>
      <w:r w:rsidRPr="19F5B3AD" w:rsidR="3DD7A2D4">
        <w:rPr>
          <w:rFonts w:ascii="Open Sans" w:hAnsi="Open Sans" w:eastAsia="Open Sans" w:cs="Open Sans"/>
        </w:rPr>
        <w:t xml:space="preserve">. </w:t>
      </w:r>
      <w:r w:rsidRPr="19F5B3AD">
        <w:rPr>
          <w:rFonts w:ascii="Open Sans" w:hAnsi="Open Sans" w:eastAsia="Open Sans" w:cs="Open Sans"/>
        </w:rPr>
        <w:t>We truly listen and respond</w:t>
      </w:r>
      <w:r w:rsidRPr="19F5B3AD" w:rsidR="111290A2">
        <w:rPr>
          <w:rFonts w:ascii="Open Sans" w:hAnsi="Open Sans" w:eastAsia="Open Sans" w:cs="Open Sans"/>
        </w:rPr>
        <w:t xml:space="preserve">. </w:t>
      </w:r>
      <w:r w:rsidRPr="19F5B3AD">
        <w:rPr>
          <w:rFonts w:ascii="Open Sans" w:hAnsi="Open Sans" w:eastAsia="Open Sans" w:cs="Open Sans"/>
        </w:rPr>
        <w:t>We are committed to widening access</w:t>
      </w:r>
    </w:p>
    <w:p w:rsidR="0D2B85C3" w:rsidP="19F5B3AD" w:rsidRDefault="0D2B85C3" w14:paraId="341B55F6" w14:textId="74F5106F">
      <w:pPr>
        <w:spacing w:after="0" w:line="320" w:lineRule="exact"/>
        <w:jc w:val="both"/>
        <w:rPr>
          <w:rFonts w:ascii="Open Sans" w:hAnsi="Open Sans" w:eastAsia="Open Sans" w:cs="Open Sans"/>
        </w:rPr>
      </w:pPr>
      <w:r w:rsidRPr="19F5B3AD">
        <w:rPr>
          <w:rFonts w:ascii="Open Sans" w:hAnsi="Open Sans" w:eastAsia="Open Sans" w:cs="Open Sans"/>
          <w:b/>
          <w:bCs/>
        </w:rPr>
        <w:t>We dare</w:t>
      </w:r>
      <w:r w:rsidRPr="19F5B3AD" w:rsidR="48DAA46A">
        <w:rPr>
          <w:rFonts w:ascii="Open Sans" w:hAnsi="Open Sans" w:eastAsia="Open Sans" w:cs="Open Sans"/>
          <w:b/>
          <w:bCs/>
        </w:rPr>
        <w:t>:</w:t>
      </w:r>
      <w:r w:rsidRPr="19F5B3AD">
        <w:rPr>
          <w:rFonts w:ascii="Open Sans" w:hAnsi="Open Sans" w:eastAsia="Open Sans" w:cs="Open Sans"/>
        </w:rPr>
        <w:t xml:space="preserve"> </w:t>
      </w:r>
      <w:r w:rsidRPr="19F5B3AD" w:rsidR="048ED9AD">
        <w:rPr>
          <w:rFonts w:ascii="Open Sans" w:hAnsi="Open Sans" w:eastAsia="Open Sans" w:cs="Open Sans"/>
        </w:rPr>
        <w:t>We rise</w:t>
      </w:r>
      <w:r w:rsidRPr="19F5B3AD">
        <w:rPr>
          <w:rFonts w:ascii="Open Sans" w:hAnsi="Open Sans" w:eastAsia="Open Sans" w:cs="Open Sans"/>
        </w:rPr>
        <w:t xml:space="preserve"> to any and every challenge</w:t>
      </w:r>
      <w:r w:rsidRPr="19F5B3AD" w:rsidR="18C1AE8A">
        <w:rPr>
          <w:rFonts w:ascii="Open Sans" w:hAnsi="Open Sans" w:eastAsia="Open Sans" w:cs="Open Sans"/>
        </w:rPr>
        <w:t xml:space="preserve">. </w:t>
      </w:r>
      <w:r w:rsidRPr="19F5B3AD">
        <w:rPr>
          <w:rFonts w:ascii="Open Sans" w:hAnsi="Open Sans" w:eastAsia="Open Sans" w:cs="Open Sans"/>
        </w:rPr>
        <w:t>We are ambitious in outlook</w:t>
      </w:r>
      <w:r w:rsidRPr="19F5B3AD" w:rsidR="67A12132">
        <w:rPr>
          <w:rFonts w:ascii="Open Sans" w:hAnsi="Open Sans" w:eastAsia="Open Sans" w:cs="Open Sans"/>
        </w:rPr>
        <w:t xml:space="preserve">. </w:t>
      </w:r>
      <w:r w:rsidRPr="19F5B3AD">
        <w:rPr>
          <w:rFonts w:ascii="Open Sans" w:hAnsi="Open Sans" w:eastAsia="Open Sans" w:cs="Open Sans"/>
        </w:rPr>
        <w:t>We are courageous</w:t>
      </w:r>
    </w:p>
    <w:p w:rsidR="0D2B85C3" w:rsidP="19F5B3AD" w:rsidRDefault="0D2B85C3" w14:paraId="5919F15F" w14:textId="7B934D25">
      <w:pPr>
        <w:spacing w:after="0" w:line="320" w:lineRule="exact"/>
        <w:jc w:val="both"/>
        <w:rPr>
          <w:rFonts w:ascii="Open Sans" w:hAnsi="Open Sans" w:eastAsia="Open Sans" w:cs="Open Sans"/>
        </w:rPr>
      </w:pPr>
      <w:r w:rsidRPr="19F5B3AD">
        <w:rPr>
          <w:rFonts w:ascii="Open Sans" w:hAnsi="Open Sans" w:eastAsia="Open Sans" w:cs="Open Sans"/>
          <w:b/>
          <w:bCs/>
        </w:rPr>
        <w:t>Together we deliver</w:t>
      </w:r>
      <w:r w:rsidRPr="19F5B3AD" w:rsidR="7D4EAED7">
        <w:rPr>
          <w:rFonts w:ascii="Open Sans" w:hAnsi="Open Sans" w:eastAsia="Open Sans" w:cs="Open Sans"/>
          <w:b/>
          <w:bCs/>
        </w:rPr>
        <w:t>:</w:t>
      </w:r>
      <w:r w:rsidRPr="19F5B3AD">
        <w:rPr>
          <w:rFonts w:ascii="Open Sans" w:hAnsi="Open Sans" w:eastAsia="Open Sans" w:cs="Open Sans"/>
          <w:b/>
          <w:bCs/>
        </w:rPr>
        <w:t xml:space="preserve"> </w:t>
      </w:r>
      <w:r w:rsidRPr="19F5B3AD">
        <w:rPr>
          <w:rFonts w:ascii="Open Sans" w:hAnsi="Open Sans" w:eastAsia="Open Sans" w:cs="Open Sans"/>
        </w:rPr>
        <w:t>We have a ‘can do’ attitude and take pride in our professionalism</w:t>
      </w:r>
      <w:r w:rsidRPr="19F5B3AD" w:rsidR="755FC3F6">
        <w:rPr>
          <w:rFonts w:ascii="Open Sans" w:hAnsi="Open Sans" w:eastAsia="Open Sans" w:cs="Open Sans"/>
        </w:rPr>
        <w:t xml:space="preserve">. </w:t>
      </w:r>
      <w:r w:rsidRPr="19F5B3AD">
        <w:rPr>
          <w:rFonts w:ascii="Open Sans" w:hAnsi="Open Sans" w:eastAsia="Open Sans" w:cs="Open Sans"/>
        </w:rPr>
        <w:t>When we collaborate, there is unmistakable energy</w:t>
      </w:r>
      <w:r w:rsidRPr="19F5B3AD" w:rsidR="0842CE35">
        <w:rPr>
          <w:rFonts w:ascii="Open Sans" w:hAnsi="Open Sans" w:eastAsia="Open Sans" w:cs="Open Sans"/>
        </w:rPr>
        <w:t xml:space="preserve">. </w:t>
      </w:r>
      <w:r w:rsidRPr="19F5B3AD">
        <w:rPr>
          <w:rFonts w:ascii="Open Sans" w:hAnsi="Open Sans" w:eastAsia="Open Sans" w:cs="Open Sans"/>
        </w:rPr>
        <w:t>We are trusted to deliver a quality experience every time</w:t>
      </w:r>
      <w:r w:rsidRPr="19F5B3AD" w:rsidR="00E5480D">
        <w:rPr>
          <w:rFonts w:ascii="Open Sans" w:hAnsi="Open Sans" w:eastAsia="Open Sans" w:cs="Open Sans"/>
        </w:rPr>
        <w:t>.</w:t>
      </w:r>
    </w:p>
    <w:p w:rsidR="0D2B85C3" w:rsidP="19F5B3AD" w:rsidRDefault="0D2B85C3" w14:paraId="75B991F0" w14:textId="2EBBC3D7">
      <w:pPr>
        <w:spacing w:after="0" w:line="320" w:lineRule="exact"/>
        <w:jc w:val="both"/>
        <w:rPr>
          <w:rFonts w:ascii="Open Sans" w:hAnsi="Open Sans" w:eastAsia="Open Sans" w:cs="Open Sans"/>
        </w:rPr>
      </w:pPr>
      <w:r w:rsidRPr="19F5B3AD">
        <w:rPr>
          <w:rFonts w:ascii="Open Sans" w:hAnsi="Open Sans" w:eastAsia="Open Sans" w:cs="Open Sans"/>
        </w:rPr>
        <w:t xml:space="preserve"> </w:t>
      </w:r>
    </w:p>
    <w:p w:rsidR="0D2B85C3" w:rsidP="19F5B3AD" w:rsidRDefault="0D2B85C3" w14:paraId="50C68A2C" w14:textId="3AC98A59">
      <w:pPr>
        <w:spacing w:after="0" w:line="320" w:lineRule="exact"/>
        <w:jc w:val="both"/>
        <w:rPr>
          <w:rFonts w:ascii="Open Sans" w:hAnsi="Open Sans" w:eastAsia="Open Sans" w:cs="Open Sans"/>
        </w:rPr>
      </w:pPr>
      <w:r w:rsidRPr="19F5B3AD">
        <w:rPr>
          <w:rFonts w:ascii="Open Sans" w:hAnsi="Open Sans" w:eastAsia="Open Sans" w:cs="Open Sans"/>
        </w:rPr>
        <w:t>Implicit is an absolute commitment to equality, inclusion and diversity, representative of the audiences, visitors and communities we serve in the City of Edinburgh and beyond.  All employees are internal and external advocates of the organisation and expected to always uphold our values.</w:t>
      </w:r>
    </w:p>
    <w:p w:rsidR="12611A1B" w:rsidP="19F5B3AD" w:rsidRDefault="12611A1B" w14:paraId="18FD0D11" w14:textId="37549266">
      <w:pPr>
        <w:spacing w:after="0" w:line="320" w:lineRule="exact"/>
        <w:jc w:val="both"/>
        <w:rPr>
          <w:rFonts w:ascii="Open Sans" w:hAnsi="Open Sans" w:eastAsia="Open Sans" w:cs="Open Sans"/>
        </w:rPr>
      </w:pPr>
    </w:p>
    <w:p w:rsidR="200645A0" w:rsidP="19F5B3AD" w:rsidRDefault="200645A0" w14:paraId="5F29C5BB" w14:textId="1039DB29">
      <w:pPr>
        <w:spacing w:after="0" w:line="320" w:lineRule="exact"/>
        <w:jc w:val="both"/>
        <w:rPr>
          <w:rFonts w:ascii="Open Sans" w:hAnsi="Open Sans" w:eastAsia="Open Sans" w:cs="Open Sans"/>
          <w:b/>
          <w:bCs/>
          <w:sz w:val="24"/>
          <w:szCs w:val="24"/>
        </w:rPr>
      </w:pPr>
      <w:r w:rsidRPr="19F5B3AD">
        <w:rPr>
          <w:rFonts w:ascii="Open Sans" w:hAnsi="Open Sans" w:eastAsia="Open Sans" w:cs="Open Sans"/>
          <w:b/>
          <w:bCs/>
          <w:sz w:val="24"/>
          <w:szCs w:val="24"/>
        </w:rPr>
        <w:t>SKILLS WILL YOU GAIN IN THIS ROLE</w:t>
      </w:r>
    </w:p>
    <w:p w:rsidR="12611A1B" w:rsidP="19F5B3AD" w:rsidRDefault="12611A1B" w14:paraId="4EAD0688" w14:textId="3EDCBAB3">
      <w:pPr>
        <w:spacing w:after="0" w:line="320" w:lineRule="exact"/>
        <w:jc w:val="both"/>
        <w:rPr>
          <w:rFonts w:ascii="Open Sans" w:hAnsi="Open Sans" w:eastAsia="Open Sans" w:cs="Open Sans"/>
          <w:b/>
          <w:bCs/>
          <w:sz w:val="24"/>
          <w:szCs w:val="24"/>
        </w:rPr>
      </w:pPr>
    </w:p>
    <w:p w:rsidR="200645A0" w:rsidP="19F5B3AD" w:rsidRDefault="200645A0" w14:paraId="40F75920" w14:textId="4BE20EA3">
      <w:pPr>
        <w:spacing w:after="0" w:line="320" w:lineRule="exact"/>
        <w:jc w:val="both"/>
        <w:rPr>
          <w:rFonts w:ascii="Open Sans" w:hAnsi="Open Sans" w:eastAsia="Open Sans" w:cs="Open Sans"/>
        </w:rPr>
      </w:pPr>
      <w:r w:rsidRPr="19F5B3AD">
        <w:rPr>
          <w:rFonts w:ascii="Open Sans" w:hAnsi="Open Sans" w:eastAsia="Open Sans" w:cs="Open Sans"/>
        </w:rPr>
        <w:t xml:space="preserve">This role is geared towards </w:t>
      </w:r>
      <w:r w:rsidRPr="19F5B3AD" w:rsidR="16D90D60">
        <w:rPr>
          <w:rFonts w:ascii="Open Sans" w:hAnsi="Open Sans" w:eastAsia="Open Sans" w:cs="Open Sans"/>
        </w:rPr>
        <w:t>early career professionals. We welcome candidates who are enthusiastic about the theatre, heritage, and community engagement particularly as it is geared towards young people. This role will help you further your career development by providing training and experience in the following:</w:t>
      </w:r>
    </w:p>
    <w:p w:rsidR="4A96C730" w:rsidP="19F5B3AD" w:rsidRDefault="4A96C730" w14:paraId="44E52CBE" w14:textId="4F05756B">
      <w:pPr>
        <w:pStyle w:val="ListParagraph"/>
        <w:numPr>
          <w:ilvl w:val="0"/>
          <w:numId w:val="5"/>
        </w:numPr>
        <w:spacing w:after="0" w:line="320" w:lineRule="exact"/>
        <w:jc w:val="both"/>
        <w:rPr>
          <w:rFonts w:ascii="Open Sans" w:hAnsi="Open Sans" w:eastAsia="Open Sans" w:cs="Open Sans"/>
        </w:rPr>
      </w:pPr>
      <w:r w:rsidRPr="19F5B3AD">
        <w:rPr>
          <w:rFonts w:ascii="Open Sans" w:hAnsi="Open Sans" w:eastAsia="Open Sans" w:cs="Open Sans"/>
        </w:rPr>
        <w:t>Co-creating, organising, and delivering public facing events</w:t>
      </w:r>
    </w:p>
    <w:p w:rsidR="4A96C730" w:rsidP="19F5B3AD" w:rsidRDefault="4A96C730" w14:paraId="5540868F" w14:textId="2E8363F9">
      <w:pPr>
        <w:pStyle w:val="ListParagraph"/>
        <w:numPr>
          <w:ilvl w:val="0"/>
          <w:numId w:val="5"/>
        </w:numPr>
        <w:spacing w:after="0" w:line="320" w:lineRule="exact"/>
        <w:jc w:val="both"/>
        <w:rPr>
          <w:rFonts w:ascii="Open Sans" w:hAnsi="Open Sans" w:eastAsia="Open Sans" w:cs="Open Sans"/>
        </w:rPr>
      </w:pPr>
      <w:r w:rsidRPr="19F5B3AD">
        <w:rPr>
          <w:rFonts w:ascii="Open Sans" w:hAnsi="Open Sans" w:eastAsia="Open Sans" w:cs="Open Sans"/>
        </w:rPr>
        <w:t xml:space="preserve">Training to work with heritage materials (i.e.: conservation training, Oral History training, </w:t>
      </w:r>
      <w:r w:rsidRPr="19F5B3AD" w:rsidR="16FE684A">
        <w:rPr>
          <w:rFonts w:ascii="Open Sans" w:hAnsi="Open Sans" w:eastAsia="Open Sans" w:cs="Open Sans"/>
        </w:rPr>
        <w:t xml:space="preserve">transcription, and </w:t>
      </w:r>
      <w:r w:rsidRPr="19F5B3AD">
        <w:rPr>
          <w:rFonts w:ascii="Open Sans" w:hAnsi="Open Sans" w:eastAsia="Open Sans" w:cs="Open Sans"/>
        </w:rPr>
        <w:t xml:space="preserve">acquisition and donation procedures for the People’s </w:t>
      </w:r>
      <w:r w:rsidRPr="19F5B3AD" w:rsidR="330339B5">
        <w:rPr>
          <w:rFonts w:ascii="Open Sans" w:hAnsi="Open Sans" w:eastAsia="Open Sans" w:cs="Open Sans"/>
        </w:rPr>
        <w:t>Archive)</w:t>
      </w:r>
    </w:p>
    <w:p w:rsidR="330339B5" w:rsidP="19F5B3AD" w:rsidRDefault="330339B5" w14:paraId="6CDAABE5" w14:textId="18B8D291">
      <w:pPr>
        <w:pStyle w:val="ListParagraph"/>
        <w:numPr>
          <w:ilvl w:val="0"/>
          <w:numId w:val="5"/>
        </w:numPr>
        <w:spacing w:after="0" w:line="320" w:lineRule="exact"/>
        <w:jc w:val="both"/>
        <w:rPr>
          <w:rFonts w:ascii="Open Sans" w:hAnsi="Open Sans" w:eastAsia="Open Sans" w:cs="Open Sans"/>
        </w:rPr>
      </w:pPr>
      <w:r w:rsidRPr="19F5B3AD">
        <w:rPr>
          <w:rFonts w:ascii="Open Sans" w:hAnsi="Open Sans" w:eastAsia="Open Sans" w:cs="Open Sans"/>
        </w:rPr>
        <w:t xml:space="preserve">Public speaking </w:t>
      </w:r>
    </w:p>
    <w:p w:rsidR="330339B5" w:rsidP="19F5B3AD" w:rsidRDefault="330339B5" w14:paraId="39BE0CF1" w14:textId="471AF9F7">
      <w:pPr>
        <w:pStyle w:val="ListParagraph"/>
        <w:numPr>
          <w:ilvl w:val="0"/>
          <w:numId w:val="5"/>
        </w:numPr>
        <w:spacing w:after="0" w:line="320" w:lineRule="exact"/>
        <w:jc w:val="both"/>
        <w:rPr>
          <w:rFonts w:ascii="Open Sans" w:hAnsi="Open Sans" w:eastAsia="Open Sans" w:cs="Open Sans"/>
        </w:rPr>
      </w:pPr>
      <w:r w:rsidRPr="19F5B3AD">
        <w:rPr>
          <w:rFonts w:ascii="Open Sans" w:hAnsi="Open Sans" w:eastAsia="Open Sans" w:cs="Open Sans"/>
        </w:rPr>
        <w:t>Theatre office administration and programming</w:t>
      </w:r>
    </w:p>
    <w:p w:rsidR="330339B5" w:rsidP="19F5B3AD" w:rsidRDefault="330339B5" w14:paraId="06F1D025" w14:textId="3DE0A29B">
      <w:pPr>
        <w:pStyle w:val="ListParagraph"/>
        <w:numPr>
          <w:ilvl w:val="0"/>
          <w:numId w:val="5"/>
        </w:numPr>
        <w:spacing w:after="0" w:line="320" w:lineRule="exact"/>
        <w:jc w:val="both"/>
        <w:rPr>
          <w:rFonts w:ascii="Open Sans" w:hAnsi="Open Sans" w:eastAsia="Open Sans" w:cs="Open Sans"/>
        </w:rPr>
      </w:pPr>
      <w:r w:rsidRPr="19F5B3AD">
        <w:rPr>
          <w:rFonts w:ascii="Open Sans" w:hAnsi="Open Sans" w:eastAsia="Open Sans" w:cs="Open Sans"/>
        </w:rPr>
        <w:t>Microsoft Office, SharePoint, and Excel training</w:t>
      </w:r>
    </w:p>
    <w:p w:rsidR="0853FE84" w:rsidP="19F5B3AD" w:rsidRDefault="0853FE84" w14:paraId="0076527A" w14:textId="740A4B8E">
      <w:pPr>
        <w:pStyle w:val="ListParagraph"/>
        <w:numPr>
          <w:ilvl w:val="0"/>
          <w:numId w:val="5"/>
        </w:numPr>
        <w:spacing w:after="0" w:line="320" w:lineRule="exact"/>
        <w:jc w:val="both"/>
        <w:rPr>
          <w:rFonts w:ascii="Open Sans" w:hAnsi="Open Sans" w:eastAsia="Open Sans" w:cs="Open Sans"/>
        </w:rPr>
      </w:pPr>
      <w:r w:rsidRPr="19F5B3AD">
        <w:rPr>
          <w:rFonts w:ascii="Open Sans" w:hAnsi="Open Sans" w:eastAsia="Open Sans" w:cs="Open Sans"/>
        </w:rPr>
        <w:t xml:space="preserve">PVG registration and </w:t>
      </w:r>
      <w:r w:rsidRPr="19F5B3AD" w:rsidR="03DBA790">
        <w:rPr>
          <w:rFonts w:ascii="Open Sans" w:hAnsi="Open Sans" w:eastAsia="Open Sans" w:cs="Open Sans"/>
        </w:rPr>
        <w:t>best practice working in line with Scotland’s Curriculum for Excellence</w:t>
      </w:r>
    </w:p>
    <w:p w:rsidR="03DBA790" w:rsidP="19F5B3AD" w:rsidRDefault="03DBA790" w14:paraId="553BDBC2" w14:textId="4921C061">
      <w:pPr>
        <w:pStyle w:val="ListParagraph"/>
        <w:numPr>
          <w:ilvl w:val="0"/>
          <w:numId w:val="5"/>
        </w:numPr>
        <w:spacing w:after="0" w:line="320" w:lineRule="exact"/>
        <w:jc w:val="both"/>
        <w:rPr>
          <w:rFonts w:ascii="Open Sans" w:hAnsi="Open Sans" w:eastAsia="Open Sans" w:cs="Open Sans"/>
        </w:rPr>
      </w:pPr>
      <w:r w:rsidRPr="19F5B3AD">
        <w:rPr>
          <w:rFonts w:ascii="Open Sans" w:hAnsi="Open Sans" w:eastAsia="Open Sans" w:cs="Open Sans"/>
        </w:rPr>
        <w:t>Dementia Scotland Training</w:t>
      </w:r>
    </w:p>
    <w:p w:rsidR="03DBA790" w:rsidP="19F5B3AD" w:rsidRDefault="03DBA790" w14:paraId="7BA1B52C" w14:textId="3A23020D">
      <w:pPr>
        <w:pStyle w:val="ListParagraph"/>
        <w:numPr>
          <w:ilvl w:val="0"/>
          <w:numId w:val="5"/>
        </w:numPr>
        <w:spacing w:after="0" w:line="320" w:lineRule="exact"/>
        <w:jc w:val="both"/>
        <w:rPr>
          <w:rFonts w:ascii="Open Sans" w:hAnsi="Open Sans" w:eastAsia="Open Sans" w:cs="Open Sans"/>
        </w:rPr>
      </w:pPr>
      <w:r w:rsidRPr="19F5B3AD">
        <w:rPr>
          <w:rFonts w:ascii="Open Sans" w:hAnsi="Open Sans" w:eastAsia="Open Sans" w:cs="Open Sans"/>
        </w:rPr>
        <w:t xml:space="preserve">Teamwork </w:t>
      </w:r>
      <w:r w:rsidRPr="19F5B3AD" w:rsidR="0677BE69">
        <w:rPr>
          <w:rFonts w:ascii="Open Sans" w:hAnsi="Open Sans" w:eastAsia="Open Sans" w:cs="Open Sans"/>
        </w:rPr>
        <w:t>as part of the Creative Engagement Team for Scotland’s largest theatre charity</w:t>
      </w:r>
    </w:p>
    <w:p w:rsidR="40C50720" w:rsidP="19F5B3AD" w:rsidRDefault="40C50720" w14:paraId="4247EB35" w14:textId="012D8931">
      <w:pPr>
        <w:spacing w:after="0" w:line="320" w:lineRule="exact"/>
        <w:jc w:val="both"/>
        <w:rPr>
          <w:rFonts w:ascii="Open Sans" w:hAnsi="Open Sans" w:eastAsia="Open Sans" w:cs="Open Sans"/>
          <w:highlight w:val="yellow"/>
        </w:rPr>
      </w:pPr>
    </w:p>
    <w:p w:rsidRPr="000D394C" w:rsidR="000E40E7" w:rsidP="19F5B3AD" w:rsidRDefault="000E40E7" w14:paraId="5811D641" w14:textId="57F39910">
      <w:pPr>
        <w:spacing w:after="0" w:line="320" w:lineRule="exact"/>
        <w:contextualSpacing/>
        <w:jc w:val="both"/>
        <w:rPr>
          <w:rFonts w:ascii="Open Sans" w:hAnsi="Open Sans" w:eastAsia="Open Sans" w:cs="Open Sans"/>
          <w:highlight w:val="yellow"/>
        </w:rPr>
      </w:pPr>
    </w:p>
    <w:p w:rsidRPr="000D394C" w:rsidR="000D394C" w:rsidP="19F5B3AD" w:rsidRDefault="000D394C" w14:paraId="49728AB1" w14:textId="77777777">
      <w:pPr>
        <w:spacing w:after="0" w:line="320" w:lineRule="exact"/>
        <w:contextualSpacing/>
        <w:outlineLvl w:val="0"/>
        <w:rPr>
          <w:rFonts w:ascii="Open Sans" w:hAnsi="Open Sans" w:eastAsia="Open Sans" w:cs="Open Sans"/>
          <w:b/>
          <w:bCs/>
          <w:sz w:val="24"/>
          <w:szCs w:val="24"/>
        </w:rPr>
      </w:pPr>
      <w:r w:rsidRPr="19F5B3AD">
        <w:rPr>
          <w:rFonts w:ascii="Open Sans" w:hAnsi="Open Sans" w:eastAsia="Open Sans" w:cs="Open Sans"/>
          <w:b/>
          <w:bCs/>
          <w:sz w:val="24"/>
          <w:szCs w:val="24"/>
          <w:highlight w:val="lightGray"/>
        </w:rPr>
        <w:t>MAIN DUTIES AND RESPONSIBILITIES</w:t>
      </w:r>
    </w:p>
    <w:p w:rsidRPr="000D394C" w:rsidR="000D394C" w:rsidP="19F5B3AD" w:rsidRDefault="000D394C" w14:paraId="4A3F7BC5" w14:textId="77777777">
      <w:pPr>
        <w:spacing w:before="24" w:after="0" w:line="278" w:lineRule="exact"/>
        <w:rPr>
          <w:rFonts w:ascii="Open Sans" w:hAnsi="Open Sans" w:eastAsia="Open Sans" w:cs="Open Sans"/>
          <w:b/>
          <w:bCs/>
        </w:rPr>
      </w:pPr>
    </w:p>
    <w:p w:rsidR="00693926" w:rsidP="19F5B3AD" w:rsidRDefault="6A24E578" w14:paraId="2EA1B15C" w14:textId="1A31FAD3">
      <w:pPr>
        <w:rPr>
          <w:rFonts w:ascii="Open Sans" w:hAnsi="Open Sans" w:eastAsia="Open Sans" w:cs="Open Sans"/>
          <w:lang w:val="en-US"/>
        </w:rPr>
      </w:pPr>
      <w:r w:rsidRPr="19F5B3AD">
        <w:rPr>
          <w:rFonts w:ascii="Open Sans" w:hAnsi="Open Sans" w:eastAsia="Open Sans" w:cs="Open Sans"/>
          <w:lang w:val="en-US"/>
        </w:rPr>
        <w:t>T</w:t>
      </w:r>
      <w:r w:rsidRPr="19F5B3AD" w:rsidR="00570C92">
        <w:rPr>
          <w:rFonts w:ascii="Open Sans" w:hAnsi="Open Sans" w:eastAsia="Open Sans" w:cs="Open Sans"/>
          <w:lang w:val="en-US"/>
        </w:rPr>
        <w:t>he post-holder</w:t>
      </w:r>
      <w:r w:rsidRPr="19F5B3AD" w:rsidR="3CEF5D8B">
        <w:rPr>
          <w:rFonts w:ascii="Open Sans" w:hAnsi="Open Sans" w:eastAsia="Open Sans" w:cs="Open Sans"/>
          <w:lang w:val="en-US"/>
        </w:rPr>
        <w:t xml:space="preserve"> will support the</w:t>
      </w:r>
      <w:r w:rsidRPr="19F5B3AD" w:rsidR="00570C92">
        <w:rPr>
          <w:rFonts w:ascii="Open Sans" w:hAnsi="Open Sans" w:eastAsia="Open Sans" w:cs="Open Sans"/>
          <w:lang w:val="en-US"/>
        </w:rPr>
        <w:t xml:space="preserve"> Creative Engagement department </w:t>
      </w:r>
      <w:r w:rsidRPr="19F5B3AD" w:rsidR="7D444562">
        <w:rPr>
          <w:rFonts w:ascii="Open Sans" w:hAnsi="Open Sans" w:eastAsia="Open Sans" w:cs="Open Sans"/>
          <w:lang w:val="en-US"/>
        </w:rPr>
        <w:t xml:space="preserve">and will work across a range of activities and </w:t>
      </w:r>
      <w:proofErr w:type="spellStart"/>
      <w:r w:rsidRPr="19F5B3AD" w:rsidR="7D444562">
        <w:rPr>
          <w:rFonts w:ascii="Open Sans" w:hAnsi="Open Sans" w:eastAsia="Open Sans" w:cs="Open Sans"/>
          <w:lang w:val="en-US"/>
        </w:rPr>
        <w:t>programmes</w:t>
      </w:r>
      <w:proofErr w:type="spellEnd"/>
      <w:r w:rsidRPr="19F5B3AD" w:rsidR="7D444562">
        <w:rPr>
          <w:rFonts w:ascii="Open Sans" w:hAnsi="Open Sans" w:eastAsia="Open Sans" w:cs="Open Sans"/>
          <w:lang w:val="en-US"/>
        </w:rPr>
        <w:t xml:space="preserve"> to further the development of the Heritage Engagement </w:t>
      </w:r>
      <w:proofErr w:type="spellStart"/>
      <w:r w:rsidRPr="19F5B3AD" w:rsidR="7D444562">
        <w:rPr>
          <w:rFonts w:ascii="Open Sans" w:hAnsi="Open Sans" w:eastAsia="Open Sans" w:cs="Open Sans"/>
          <w:lang w:val="en-US"/>
        </w:rPr>
        <w:t>Programme</w:t>
      </w:r>
      <w:proofErr w:type="spellEnd"/>
      <w:r w:rsidRPr="19F5B3AD" w:rsidR="7D444562">
        <w:rPr>
          <w:rFonts w:ascii="Open Sans" w:hAnsi="Open Sans" w:eastAsia="Open Sans" w:cs="Open Sans"/>
          <w:lang w:val="en-US"/>
        </w:rPr>
        <w:t xml:space="preserve">. </w:t>
      </w:r>
      <w:r w:rsidRPr="19F5B3AD" w:rsidR="00570C92">
        <w:rPr>
          <w:rFonts w:ascii="Open Sans" w:hAnsi="Open Sans" w:eastAsia="Open Sans" w:cs="Open Sans"/>
          <w:lang w:val="en-US"/>
        </w:rPr>
        <w:t xml:space="preserve">Throughout the year’s engagement there will be opportunities for the post-holder to develop and apply skills and learning in arts administration in general and community engagement work in particular. </w:t>
      </w:r>
      <w:r w:rsidRPr="19F5B3AD" w:rsidR="00693926">
        <w:rPr>
          <w:rFonts w:ascii="Open Sans" w:hAnsi="Open Sans" w:eastAsia="Open Sans" w:cs="Open Sans"/>
          <w:lang w:val="en-US"/>
        </w:rPr>
        <w:t>The role will include taking responsibility for some aspects of:</w:t>
      </w:r>
    </w:p>
    <w:p w:rsidRPr="00E17507" w:rsidR="00693926" w:rsidP="19F5B3AD" w:rsidRDefault="00693926" w14:paraId="0C1DDBF5" w14:textId="77777777">
      <w:pPr>
        <w:pStyle w:val="ListParagraph"/>
        <w:numPr>
          <w:ilvl w:val="0"/>
          <w:numId w:val="24"/>
        </w:numPr>
        <w:rPr>
          <w:rFonts w:ascii="Open Sans" w:hAnsi="Open Sans" w:eastAsia="Open Sans" w:cs="Open Sans"/>
          <w:lang w:val="en-US"/>
        </w:rPr>
      </w:pPr>
      <w:r w:rsidRPr="19F5B3AD">
        <w:rPr>
          <w:rFonts w:ascii="Open Sans" w:hAnsi="Open Sans" w:eastAsia="Open Sans" w:cs="Open Sans"/>
          <w:lang w:val="en-US"/>
        </w:rPr>
        <w:t>Planning creative projects</w:t>
      </w:r>
    </w:p>
    <w:p w:rsidRPr="00E17507" w:rsidR="00693926" w:rsidP="19F5B3AD" w:rsidRDefault="00693926" w14:paraId="708C0F0E" w14:textId="50866D54">
      <w:pPr>
        <w:pStyle w:val="ListParagraph"/>
        <w:numPr>
          <w:ilvl w:val="0"/>
          <w:numId w:val="24"/>
        </w:numPr>
        <w:rPr>
          <w:rFonts w:ascii="Open Sans" w:hAnsi="Open Sans" w:eastAsia="Open Sans" w:cs="Open Sans"/>
          <w:lang w:val="en-US"/>
        </w:rPr>
      </w:pPr>
      <w:r w:rsidRPr="19F5B3AD">
        <w:rPr>
          <w:rFonts w:ascii="Open Sans" w:hAnsi="Open Sans" w:eastAsia="Open Sans" w:cs="Open Sans"/>
          <w:lang w:val="en-US"/>
        </w:rPr>
        <w:t>Project co-ordination</w:t>
      </w:r>
      <w:r w:rsidRPr="19F5B3AD" w:rsidR="597F5AB0">
        <w:rPr>
          <w:rFonts w:ascii="Open Sans" w:hAnsi="Open Sans" w:eastAsia="Open Sans" w:cs="Open Sans"/>
          <w:lang w:val="en-US"/>
        </w:rPr>
        <w:t xml:space="preserve"> and administration</w:t>
      </w:r>
    </w:p>
    <w:p w:rsidR="00693926" w:rsidP="19F5B3AD" w:rsidRDefault="457705A1" w14:paraId="482A901C" w14:textId="2D027131">
      <w:pPr>
        <w:pStyle w:val="ListParagraph"/>
        <w:numPr>
          <w:ilvl w:val="0"/>
          <w:numId w:val="24"/>
        </w:numPr>
        <w:rPr>
          <w:rFonts w:ascii="Open Sans" w:hAnsi="Open Sans" w:eastAsia="Open Sans" w:cs="Open Sans"/>
          <w:lang w:val="en-US"/>
        </w:rPr>
      </w:pPr>
      <w:r w:rsidRPr="19F5B3AD">
        <w:rPr>
          <w:rFonts w:ascii="Open Sans" w:hAnsi="Open Sans" w:eastAsia="Open Sans" w:cs="Open Sans"/>
          <w:lang w:val="en-US"/>
        </w:rPr>
        <w:t>Connecting</w:t>
      </w:r>
      <w:r w:rsidRPr="19F5B3AD" w:rsidR="00693926">
        <w:rPr>
          <w:rFonts w:ascii="Open Sans" w:hAnsi="Open Sans" w:eastAsia="Open Sans" w:cs="Open Sans"/>
          <w:lang w:val="en-US"/>
        </w:rPr>
        <w:t xml:space="preserve"> with community groups and individuals</w:t>
      </w:r>
    </w:p>
    <w:p w:rsidRPr="00E17507" w:rsidR="00693926" w:rsidP="19F5B3AD" w:rsidRDefault="00693926" w14:paraId="23E75E1C" w14:textId="4BD16668">
      <w:pPr>
        <w:pStyle w:val="ListParagraph"/>
        <w:numPr>
          <w:ilvl w:val="0"/>
          <w:numId w:val="24"/>
        </w:numPr>
        <w:rPr>
          <w:rFonts w:ascii="Open Sans" w:hAnsi="Open Sans" w:eastAsia="Open Sans" w:cs="Open Sans"/>
          <w:lang w:val="en-US"/>
        </w:rPr>
      </w:pPr>
      <w:r w:rsidRPr="19F5B3AD">
        <w:rPr>
          <w:rFonts w:ascii="Open Sans" w:hAnsi="Open Sans" w:eastAsia="Open Sans" w:cs="Open Sans"/>
          <w:lang w:val="en-US"/>
        </w:rPr>
        <w:t>Event management</w:t>
      </w:r>
      <w:r w:rsidRPr="19F5B3AD" w:rsidR="025D5E63">
        <w:rPr>
          <w:rFonts w:ascii="Open Sans" w:hAnsi="Open Sans" w:eastAsia="Open Sans" w:cs="Open Sans"/>
          <w:lang w:val="en-US"/>
        </w:rPr>
        <w:t xml:space="preserve"> and delivery</w:t>
      </w:r>
    </w:p>
    <w:p w:rsidR="025D5E63" w:rsidP="19F5B3AD" w:rsidRDefault="025D5E63" w14:paraId="38E5CBE5" w14:textId="2988D466">
      <w:pPr>
        <w:pStyle w:val="ListParagraph"/>
        <w:numPr>
          <w:ilvl w:val="0"/>
          <w:numId w:val="24"/>
        </w:numPr>
        <w:rPr>
          <w:rFonts w:ascii="Open Sans" w:hAnsi="Open Sans" w:eastAsia="Open Sans" w:cs="Open Sans"/>
          <w:lang w:val="en-US"/>
        </w:rPr>
      </w:pPr>
      <w:r w:rsidRPr="19F5B3AD">
        <w:rPr>
          <w:rFonts w:ascii="Open Sans" w:hAnsi="Open Sans" w:eastAsia="Open Sans" w:cs="Open Sans"/>
          <w:lang w:val="en-US"/>
        </w:rPr>
        <w:t>Engaging with schools and young people through creative workshops and events</w:t>
      </w:r>
    </w:p>
    <w:p w:rsidR="00570C92" w:rsidP="19F5B3AD" w:rsidRDefault="00570C92" w14:paraId="1A8A7D1F" w14:textId="3505ED52">
      <w:pPr>
        <w:rPr>
          <w:rFonts w:ascii="Open Sans" w:hAnsi="Open Sans" w:eastAsia="Open Sans" w:cs="Open Sans"/>
          <w:lang w:val="en-US"/>
        </w:rPr>
      </w:pPr>
      <w:r w:rsidRPr="19F5B3AD">
        <w:rPr>
          <w:rFonts w:ascii="Open Sans" w:hAnsi="Open Sans" w:eastAsia="Open Sans" w:cs="Open Sans"/>
          <w:lang w:val="en-US"/>
        </w:rPr>
        <w:t xml:space="preserve">The work-plan will support the development of heritage engagement projects across some or </w:t>
      </w:r>
      <w:proofErr w:type="gramStart"/>
      <w:r w:rsidRPr="19F5B3AD">
        <w:rPr>
          <w:rFonts w:ascii="Open Sans" w:hAnsi="Open Sans" w:eastAsia="Open Sans" w:cs="Open Sans"/>
          <w:lang w:val="en-US"/>
        </w:rPr>
        <w:t>all of</w:t>
      </w:r>
      <w:proofErr w:type="gramEnd"/>
      <w:r w:rsidRPr="19F5B3AD">
        <w:rPr>
          <w:rFonts w:ascii="Open Sans" w:hAnsi="Open Sans" w:eastAsia="Open Sans" w:cs="Open Sans"/>
          <w:lang w:val="en-US"/>
        </w:rPr>
        <w:t xml:space="preserve"> the following work strands:</w:t>
      </w:r>
    </w:p>
    <w:p w:rsidRPr="00644E54" w:rsidR="00570C92" w:rsidP="19F5B3AD" w:rsidRDefault="00570C92" w14:paraId="4DEEDBD0" w14:textId="77777777">
      <w:pPr>
        <w:spacing w:after="0"/>
        <w:rPr>
          <w:rFonts w:ascii="Open Sans" w:hAnsi="Open Sans" w:eastAsia="Open Sans" w:cs="Open Sans"/>
          <w:b/>
          <w:bCs/>
          <w:lang w:val="en-US"/>
        </w:rPr>
      </w:pPr>
      <w:r w:rsidRPr="19F5B3AD">
        <w:rPr>
          <w:rFonts w:ascii="Open Sans" w:hAnsi="Open Sans" w:eastAsia="Open Sans" w:cs="Open Sans"/>
          <w:b/>
          <w:bCs/>
          <w:lang w:val="en-US"/>
        </w:rPr>
        <w:t xml:space="preserve">Heritage Community </w:t>
      </w:r>
      <w:proofErr w:type="spellStart"/>
      <w:r w:rsidRPr="19F5B3AD">
        <w:rPr>
          <w:rFonts w:ascii="Open Sans" w:hAnsi="Open Sans" w:eastAsia="Open Sans" w:cs="Open Sans"/>
          <w:b/>
          <w:bCs/>
          <w:lang w:val="en-US"/>
        </w:rPr>
        <w:t>Programme</w:t>
      </w:r>
      <w:proofErr w:type="spellEnd"/>
    </w:p>
    <w:p w:rsidRPr="00644E54" w:rsidR="00570C92" w:rsidP="19F5B3AD" w:rsidRDefault="00570C92" w14:paraId="5F739453" w14:textId="36A519E5">
      <w:pPr>
        <w:rPr>
          <w:rFonts w:ascii="Open Sans" w:hAnsi="Open Sans" w:eastAsia="Open Sans" w:cs="Open Sans"/>
          <w:lang w:val="en-US"/>
        </w:rPr>
      </w:pPr>
      <w:r w:rsidRPr="19F5B3AD">
        <w:rPr>
          <w:rFonts w:ascii="Open Sans" w:hAnsi="Open Sans" w:eastAsia="Open Sans" w:cs="Open Sans"/>
          <w:lang w:val="en-US"/>
        </w:rPr>
        <w:t xml:space="preserve">Assisting the </w:t>
      </w:r>
      <w:r w:rsidRPr="19F5B3AD" w:rsidR="4AADF1EE">
        <w:rPr>
          <w:rFonts w:ascii="Open Sans" w:hAnsi="Open Sans" w:eastAsia="Open Sans" w:cs="Open Sans"/>
          <w:lang w:val="en-US"/>
        </w:rPr>
        <w:t xml:space="preserve">Heritage </w:t>
      </w:r>
      <w:r w:rsidRPr="19F5B3AD">
        <w:rPr>
          <w:rFonts w:ascii="Open Sans" w:hAnsi="Open Sans" w:eastAsia="Open Sans" w:cs="Open Sans"/>
          <w:lang w:val="en-US"/>
        </w:rPr>
        <w:t>Engagement Co</w:t>
      </w:r>
      <w:r w:rsidRPr="19F5B3AD" w:rsidR="611ADB29">
        <w:rPr>
          <w:rFonts w:ascii="Open Sans" w:hAnsi="Open Sans" w:eastAsia="Open Sans" w:cs="Open Sans"/>
          <w:lang w:val="en-US"/>
        </w:rPr>
        <w:t>o</w:t>
      </w:r>
      <w:r w:rsidRPr="19F5B3AD">
        <w:rPr>
          <w:rFonts w:ascii="Open Sans" w:hAnsi="Open Sans" w:eastAsia="Open Sans" w:cs="Open Sans"/>
          <w:lang w:val="en-US"/>
        </w:rPr>
        <w:t xml:space="preserve">rdinator </w:t>
      </w:r>
      <w:r w:rsidRPr="19F5B3AD" w:rsidR="377D2A92">
        <w:rPr>
          <w:rFonts w:ascii="Open Sans" w:hAnsi="Open Sans" w:eastAsia="Open Sans" w:cs="Open Sans"/>
          <w:lang w:val="en-US"/>
        </w:rPr>
        <w:t>t</w:t>
      </w:r>
      <w:r w:rsidRPr="19F5B3AD">
        <w:rPr>
          <w:rFonts w:ascii="Open Sans" w:hAnsi="Open Sans" w:eastAsia="Open Sans" w:cs="Open Sans"/>
          <w:lang w:val="en-US"/>
        </w:rPr>
        <w:t xml:space="preserve">o </w:t>
      </w:r>
      <w:r w:rsidRPr="19F5B3AD" w:rsidR="04BEA66C">
        <w:rPr>
          <w:rFonts w:ascii="Open Sans" w:hAnsi="Open Sans" w:eastAsia="Open Sans" w:cs="Open Sans"/>
          <w:lang w:val="en-US"/>
        </w:rPr>
        <w:t xml:space="preserve">engage with schools and young people to develop a series of heritage workshops using archival resources. Co-design and </w:t>
      </w:r>
      <w:proofErr w:type="spellStart"/>
      <w:r w:rsidRPr="19F5B3AD" w:rsidR="04BEA66C">
        <w:rPr>
          <w:rFonts w:ascii="Open Sans" w:hAnsi="Open Sans" w:eastAsia="Open Sans" w:cs="Open Sans"/>
          <w:lang w:val="en-US"/>
        </w:rPr>
        <w:t>organise</w:t>
      </w:r>
      <w:proofErr w:type="spellEnd"/>
      <w:r w:rsidRPr="19F5B3AD" w:rsidR="04BEA66C">
        <w:rPr>
          <w:rFonts w:ascii="Open Sans" w:hAnsi="Open Sans" w:eastAsia="Open Sans" w:cs="Open Sans"/>
          <w:lang w:val="en-US"/>
        </w:rPr>
        <w:t xml:space="preserve"> a range of King’s Theatre Heritage engagement activities for students interested in working in theatre. </w:t>
      </w:r>
    </w:p>
    <w:p w:rsidR="19F5B3AD" w:rsidP="19F5B3AD" w:rsidRDefault="19F5B3AD" w14:paraId="719A9C11" w14:textId="489CE8CD">
      <w:pPr>
        <w:spacing w:after="0"/>
        <w:rPr>
          <w:rFonts w:ascii="Open Sans" w:hAnsi="Open Sans" w:eastAsia="Open Sans" w:cs="Open Sans"/>
          <w:b/>
          <w:bCs/>
          <w:lang w:val="en-US"/>
        </w:rPr>
      </w:pPr>
    </w:p>
    <w:p w:rsidRPr="00644E54" w:rsidR="00570C92" w:rsidP="19F5B3AD" w:rsidRDefault="00570C92" w14:paraId="700E2537" w14:textId="77777777">
      <w:pPr>
        <w:spacing w:after="0"/>
        <w:rPr>
          <w:rFonts w:ascii="Open Sans" w:hAnsi="Open Sans" w:eastAsia="Open Sans" w:cs="Open Sans"/>
          <w:b/>
          <w:bCs/>
          <w:lang w:val="en-US"/>
        </w:rPr>
      </w:pPr>
      <w:r w:rsidRPr="19F5B3AD">
        <w:rPr>
          <w:rFonts w:ascii="Open Sans" w:hAnsi="Open Sans" w:eastAsia="Open Sans" w:cs="Open Sans"/>
          <w:b/>
          <w:bCs/>
          <w:lang w:val="en-US"/>
        </w:rPr>
        <w:t>The People’s Archive</w:t>
      </w:r>
    </w:p>
    <w:p w:rsidR="782ECED1" w:rsidP="19F5B3AD" w:rsidRDefault="782ECED1" w14:paraId="28E2757D" w14:textId="0AAB37A8">
      <w:pPr>
        <w:rPr>
          <w:rFonts w:ascii="Open Sans" w:hAnsi="Open Sans" w:eastAsia="Open Sans" w:cs="Open Sans"/>
        </w:rPr>
      </w:pPr>
      <w:r w:rsidRPr="19F5B3AD">
        <w:rPr>
          <w:rFonts w:ascii="Open Sans" w:hAnsi="Open Sans" w:eastAsia="Open Sans" w:cs="Open Sans"/>
        </w:rPr>
        <w:t>Help the Heritage Engagement Manager and the Heritage Engagement Coordinator create a series of online activities for schools across a range of ages</w:t>
      </w:r>
      <w:r w:rsidRPr="19F5B3AD" w:rsidR="0FC6A5E5">
        <w:rPr>
          <w:rFonts w:ascii="Open Sans" w:hAnsi="Open Sans" w:eastAsia="Open Sans" w:cs="Open Sans"/>
        </w:rPr>
        <w:t xml:space="preserve"> across primary and secondary pupils. Co-create, deliver, and report on creative workshops and activities using the People’s Archive as inspiration.</w:t>
      </w:r>
    </w:p>
    <w:p w:rsidRPr="00644E54" w:rsidR="00570C92" w:rsidP="19F5B3AD" w:rsidRDefault="00570C92" w14:paraId="20F84969" w14:textId="77777777">
      <w:pPr>
        <w:spacing w:after="0"/>
        <w:rPr>
          <w:rFonts w:ascii="Open Sans" w:hAnsi="Open Sans" w:eastAsia="Open Sans" w:cs="Open Sans"/>
          <w:b/>
          <w:bCs/>
          <w:lang w:val="en-US"/>
        </w:rPr>
      </w:pPr>
      <w:r w:rsidRPr="19F5B3AD">
        <w:rPr>
          <w:rFonts w:ascii="Open Sans" w:hAnsi="Open Sans" w:eastAsia="Open Sans" w:cs="Open Sans"/>
          <w:b/>
          <w:bCs/>
          <w:lang w:val="en-US"/>
        </w:rPr>
        <w:t xml:space="preserve">Daytime </w:t>
      </w:r>
      <w:proofErr w:type="spellStart"/>
      <w:r w:rsidRPr="19F5B3AD">
        <w:rPr>
          <w:rFonts w:ascii="Open Sans" w:hAnsi="Open Sans" w:eastAsia="Open Sans" w:cs="Open Sans"/>
          <w:b/>
          <w:bCs/>
          <w:lang w:val="en-US"/>
        </w:rPr>
        <w:t>programme</w:t>
      </w:r>
      <w:proofErr w:type="spellEnd"/>
    </w:p>
    <w:p w:rsidR="00570C92" w:rsidP="19F5B3AD" w:rsidRDefault="00570C92" w14:paraId="7025106B" w14:textId="067D2A10">
      <w:pPr>
        <w:rPr>
          <w:rFonts w:ascii="Open Sans" w:hAnsi="Open Sans" w:eastAsia="Open Sans" w:cs="Open Sans"/>
          <w:lang w:val="en-US"/>
        </w:rPr>
      </w:pPr>
      <w:r w:rsidRPr="19F5B3AD">
        <w:rPr>
          <w:rFonts w:ascii="Open Sans" w:hAnsi="Open Sans" w:eastAsia="Open Sans" w:cs="Open Sans"/>
          <w:lang w:val="en-US"/>
        </w:rPr>
        <w:t xml:space="preserve">Assisting the </w:t>
      </w:r>
      <w:r w:rsidRPr="19F5B3AD" w:rsidR="2E5CBCD7">
        <w:rPr>
          <w:rFonts w:ascii="Open Sans" w:hAnsi="Open Sans" w:eastAsia="Open Sans" w:cs="Open Sans"/>
          <w:lang w:val="en-US"/>
        </w:rPr>
        <w:t>Heritage</w:t>
      </w:r>
      <w:r w:rsidRPr="19F5B3AD">
        <w:rPr>
          <w:rFonts w:ascii="Open Sans" w:hAnsi="Open Sans" w:eastAsia="Open Sans" w:cs="Open Sans"/>
          <w:lang w:val="en-US"/>
        </w:rPr>
        <w:t xml:space="preserve"> Engagement </w:t>
      </w:r>
      <w:r w:rsidRPr="19F5B3AD" w:rsidR="3FD493D6">
        <w:rPr>
          <w:rFonts w:ascii="Open Sans" w:hAnsi="Open Sans" w:eastAsia="Open Sans" w:cs="Open Sans"/>
          <w:lang w:val="en-US"/>
        </w:rPr>
        <w:t>Coordinator</w:t>
      </w:r>
      <w:r w:rsidRPr="19F5B3AD">
        <w:rPr>
          <w:rFonts w:ascii="Open Sans" w:hAnsi="Open Sans" w:eastAsia="Open Sans" w:cs="Open Sans"/>
          <w:lang w:val="en-US"/>
        </w:rPr>
        <w:t xml:space="preserve"> </w:t>
      </w:r>
      <w:r w:rsidRPr="19F5B3AD" w:rsidR="032683F6">
        <w:rPr>
          <w:rFonts w:ascii="Open Sans" w:hAnsi="Open Sans" w:eastAsia="Open Sans" w:cs="Open Sans"/>
          <w:lang w:val="en-US"/>
        </w:rPr>
        <w:t xml:space="preserve">and the Creative Engagement Coordinator to manage a </w:t>
      </w:r>
      <w:proofErr w:type="spellStart"/>
      <w:r w:rsidRPr="19F5B3AD" w:rsidR="032683F6">
        <w:rPr>
          <w:rFonts w:ascii="Open Sans" w:hAnsi="Open Sans" w:eastAsia="Open Sans" w:cs="Open Sans"/>
          <w:lang w:val="en-US"/>
        </w:rPr>
        <w:t>programme</w:t>
      </w:r>
      <w:proofErr w:type="spellEnd"/>
      <w:r w:rsidRPr="19F5B3AD" w:rsidR="032683F6">
        <w:rPr>
          <w:rFonts w:ascii="Open Sans" w:hAnsi="Open Sans" w:eastAsia="Open Sans" w:cs="Open Sans"/>
          <w:lang w:val="en-US"/>
        </w:rPr>
        <w:t xml:space="preserve"> of public events at the Festival Theatre for audiences across a range of Capital Theatre </w:t>
      </w:r>
      <w:proofErr w:type="spellStart"/>
      <w:r w:rsidRPr="19F5B3AD" w:rsidR="032683F6">
        <w:rPr>
          <w:rFonts w:ascii="Open Sans" w:hAnsi="Open Sans" w:eastAsia="Open Sans" w:cs="Open Sans"/>
          <w:lang w:val="en-US"/>
        </w:rPr>
        <w:t>programmes</w:t>
      </w:r>
      <w:proofErr w:type="spellEnd"/>
      <w:r w:rsidRPr="19F5B3AD" w:rsidR="032683F6">
        <w:rPr>
          <w:rFonts w:ascii="Open Sans" w:hAnsi="Open Sans" w:eastAsia="Open Sans" w:cs="Open Sans"/>
          <w:lang w:val="en-US"/>
        </w:rPr>
        <w:t>. This will include assisting the Creative Engagement Team in deliverin</w:t>
      </w:r>
      <w:r w:rsidRPr="19F5B3AD" w:rsidR="07E3056F">
        <w:rPr>
          <w:rFonts w:ascii="Open Sans" w:hAnsi="Open Sans" w:eastAsia="Open Sans" w:cs="Open Sans"/>
          <w:lang w:val="en-US"/>
        </w:rPr>
        <w:t xml:space="preserve">g schools workshops, talks, tours, and activities across both the King’s and Festival Theatre. </w:t>
      </w:r>
      <w:proofErr w:type="gramStart"/>
      <w:r w:rsidRPr="19F5B3AD" w:rsidR="07E3056F">
        <w:rPr>
          <w:rFonts w:ascii="Open Sans" w:hAnsi="Open Sans" w:eastAsia="Open Sans" w:cs="Open Sans"/>
          <w:lang w:val="en-US"/>
        </w:rPr>
        <w:t>The majority of</w:t>
      </w:r>
      <w:proofErr w:type="gramEnd"/>
      <w:r w:rsidRPr="19F5B3AD" w:rsidR="07E3056F">
        <w:rPr>
          <w:rFonts w:ascii="Open Sans" w:hAnsi="Open Sans" w:eastAsia="Open Sans" w:cs="Open Sans"/>
          <w:lang w:val="en-US"/>
        </w:rPr>
        <w:t xml:space="preserve"> workshops will be hosted at the Festival Theatre while the King’s is under renovation.</w:t>
      </w:r>
      <w:r w:rsidRPr="19F5B3AD">
        <w:rPr>
          <w:rFonts w:ascii="Open Sans" w:hAnsi="Open Sans" w:eastAsia="Open Sans" w:cs="Open Sans"/>
          <w:lang w:val="en-US"/>
        </w:rPr>
        <w:t xml:space="preserve"> </w:t>
      </w:r>
      <w:r w:rsidRPr="19F5B3AD" w:rsidR="1F04513C">
        <w:rPr>
          <w:rFonts w:ascii="Open Sans" w:hAnsi="Open Sans" w:eastAsia="Open Sans" w:cs="Open Sans"/>
          <w:lang w:val="en-US"/>
        </w:rPr>
        <w:t>Additionally, office-based work will take place at the Festival Theatre.</w:t>
      </w:r>
    </w:p>
    <w:p w:rsidRPr="00693926" w:rsidR="00693926" w:rsidP="19F5B3AD" w:rsidRDefault="00693926" w14:paraId="3397E6C8" w14:textId="77777777">
      <w:pPr>
        <w:spacing w:after="0"/>
        <w:rPr>
          <w:rFonts w:ascii="Open Sans" w:hAnsi="Open Sans" w:eastAsia="Open Sans" w:cs="Open Sans"/>
          <w:b/>
          <w:bCs/>
          <w:lang w:val="en-US"/>
        </w:rPr>
      </w:pPr>
      <w:r w:rsidRPr="19F5B3AD">
        <w:rPr>
          <w:rFonts w:ascii="Open Sans" w:hAnsi="Open Sans" w:eastAsia="Open Sans" w:cs="Open Sans"/>
          <w:b/>
          <w:bCs/>
          <w:lang w:val="en-US"/>
        </w:rPr>
        <w:t>Volunteers</w:t>
      </w:r>
    </w:p>
    <w:p w:rsidR="2237634A" w:rsidP="19F5B3AD" w:rsidRDefault="2237634A" w14:paraId="725CBDC2" w14:textId="4E701866">
      <w:pPr>
        <w:rPr>
          <w:rFonts w:ascii="Open Sans" w:hAnsi="Open Sans" w:eastAsia="Open Sans" w:cs="Open Sans"/>
          <w:lang w:val="en-US"/>
        </w:rPr>
      </w:pPr>
      <w:r w:rsidRPr="19F5B3AD">
        <w:rPr>
          <w:rFonts w:ascii="Open Sans" w:hAnsi="Open Sans" w:eastAsia="Open Sans" w:cs="Open Sans"/>
          <w:lang w:val="en-US"/>
        </w:rPr>
        <w:t>Work with the Creative Engagement Team to ensure all delivery volunteers are confident in their abilities and help evaluate volunteer experience working with the team.</w:t>
      </w:r>
    </w:p>
    <w:p w:rsidRPr="00361E80" w:rsidR="00570C92" w:rsidP="19F5B3AD" w:rsidRDefault="00570C92" w14:paraId="51577C05" w14:textId="27BD0D2A">
      <w:pPr>
        <w:pStyle w:val="ListParagraph"/>
        <w:ind w:left="0"/>
        <w:rPr>
          <w:rFonts w:ascii="Open Sans" w:hAnsi="Open Sans" w:eastAsia="Open Sans" w:cs="Open Sans"/>
          <w:lang w:val="en-US"/>
        </w:rPr>
      </w:pPr>
      <w:r w:rsidRPr="19F5B3AD">
        <w:rPr>
          <w:rFonts w:ascii="Open Sans" w:hAnsi="Open Sans" w:eastAsia="Open Sans" w:cs="Open Sans"/>
          <w:lang w:val="en-US"/>
        </w:rPr>
        <w:t>The workplan will be reviewed regularly with the Head of Creative Engagement to ensure it remains relevant and productive for both parties.</w:t>
      </w:r>
    </w:p>
    <w:p w:rsidRPr="000D394C" w:rsidR="000D394C" w:rsidP="19F5B3AD" w:rsidRDefault="000D394C" w14:paraId="6ED6CB92" w14:textId="5A1E3105">
      <w:pPr>
        <w:spacing w:after="0" w:line="320" w:lineRule="exact"/>
        <w:contextualSpacing/>
        <w:outlineLvl w:val="0"/>
        <w:rPr>
          <w:rFonts w:ascii="Open Sans" w:hAnsi="Open Sans" w:eastAsia="Open Sans" w:cs="Open Sans"/>
          <w:b/>
          <w:bCs/>
          <w:sz w:val="24"/>
          <w:szCs w:val="24"/>
          <w:highlight w:val="lightGray"/>
        </w:rPr>
      </w:pPr>
      <w:r w:rsidRPr="19F5B3AD">
        <w:rPr>
          <w:rFonts w:ascii="Open Sans" w:hAnsi="Open Sans" w:eastAsia="Open Sans" w:cs="Open Sans"/>
          <w:b/>
          <w:bCs/>
          <w:sz w:val="24"/>
          <w:szCs w:val="24"/>
          <w:highlight w:val="lightGray"/>
        </w:rPr>
        <w:t>PERSON SPECIFICATION</w:t>
      </w:r>
    </w:p>
    <w:p w:rsidRPr="000D394C" w:rsidR="000D394C" w:rsidP="19F5B3AD" w:rsidRDefault="000D394C" w14:paraId="414C9F1E" w14:textId="77777777">
      <w:pPr>
        <w:pBdr>
          <w:top w:val="nil"/>
          <w:left w:val="nil"/>
          <w:bottom w:val="nil"/>
          <w:right w:val="nil"/>
          <w:between w:val="nil"/>
          <w:bar w:val="nil"/>
        </w:pBdr>
        <w:spacing w:after="0" w:line="320" w:lineRule="exact"/>
        <w:rPr>
          <w:rFonts w:ascii="Open Sans" w:hAnsi="Open Sans" w:eastAsia="Open Sans" w:cs="Open Sans"/>
          <w:b/>
          <w:bCs/>
          <w:color w:val="000000"/>
          <w:sz w:val="24"/>
          <w:szCs w:val="24"/>
          <w:bdr w:val="nil"/>
          <w:lang w:eastAsia="en-GB"/>
        </w:rPr>
      </w:pPr>
    </w:p>
    <w:tbl>
      <w:tblPr>
        <w:tblW w:w="10094" w:type="dxa"/>
        <w:tblInd w:w="-147"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Look w:val="04A0" w:firstRow="1" w:lastRow="0" w:firstColumn="1" w:lastColumn="0" w:noHBand="0" w:noVBand="1"/>
      </w:tblPr>
      <w:tblGrid>
        <w:gridCol w:w="5088"/>
        <w:gridCol w:w="4977"/>
        <w:gridCol w:w="29"/>
      </w:tblGrid>
      <w:tr w:rsidRPr="000D394C" w:rsidR="000D394C" w:rsidTr="19F5B3AD" w14:paraId="437E19C5" w14:textId="77777777">
        <w:trPr>
          <w:trHeight w:val="347"/>
        </w:trPr>
        <w:tc>
          <w:tcPr>
            <w:tcW w:w="50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0D394C" w:rsidR="000D394C" w:rsidP="19F5B3AD" w:rsidRDefault="000D394C" w14:paraId="33811E23" w14:textId="77777777">
            <w:pPr>
              <w:pBdr>
                <w:top w:val="nil"/>
                <w:left w:val="nil"/>
                <w:bottom w:val="nil"/>
                <w:right w:val="nil"/>
                <w:between w:val="nil"/>
                <w:bar w:val="nil"/>
              </w:pBdr>
              <w:spacing w:after="0" w:line="240" w:lineRule="exact"/>
              <w:rPr>
                <w:rFonts w:ascii="Open Sans" w:hAnsi="Open Sans" w:eastAsia="Open Sans" w:cs="Open Sans"/>
                <w:b/>
                <w:bCs/>
                <w:color w:val="000000"/>
                <w:bdr w:val="nil"/>
                <w:lang w:eastAsia="en-GB"/>
              </w:rPr>
            </w:pPr>
            <w:r w:rsidRPr="19F5B3AD">
              <w:rPr>
                <w:rFonts w:ascii="Open Sans" w:hAnsi="Open Sans" w:eastAsia="Open Sans" w:cs="Open Sans"/>
                <w:b/>
                <w:bCs/>
                <w:color w:val="000000"/>
                <w:bdr w:val="nil"/>
                <w:lang w:eastAsia="en-GB"/>
              </w:rPr>
              <w:t>Essential Experience</w:t>
            </w:r>
          </w:p>
        </w:tc>
        <w:tc>
          <w:tcPr>
            <w:tcW w:w="500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0D394C" w:rsidR="000D394C" w:rsidP="19F5B3AD" w:rsidRDefault="000D394C" w14:paraId="7B6DEF31" w14:textId="77777777">
            <w:pPr>
              <w:pBdr>
                <w:top w:val="nil"/>
                <w:left w:val="nil"/>
                <w:bottom w:val="nil"/>
                <w:right w:val="nil"/>
                <w:between w:val="nil"/>
                <w:bar w:val="nil"/>
              </w:pBdr>
              <w:spacing w:after="0" w:line="240" w:lineRule="exact"/>
              <w:rPr>
                <w:rFonts w:ascii="Open Sans" w:hAnsi="Open Sans" w:eastAsia="Open Sans" w:cs="Open Sans"/>
                <w:color w:val="000000"/>
                <w:bdr w:val="nil"/>
                <w:lang w:eastAsia="en-GB"/>
              </w:rPr>
            </w:pPr>
            <w:r w:rsidRPr="19F5B3AD">
              <w:rPr>
                <w:rFonts w:ascii="Open Sans" w:hAnsi="Open Sans" w:eastAsia="Open Sans" w:cs="Open Sans"/>
                <w:b/>
                <w:bCs/>
                <w:color w:val="000000"/>
                <w:bdr w:val="nil"/>
                <w:lang w:eastAsia="en-GB"/>
              </w:rPr>
              <w:t>Desirable Experience</w:t>
            </w:r>
          </w:p>
        </w:tc>
      </w:tr>
      <w:tr w:rsidRPr="000D394C" w:rsidR="000D394C" w:rsidTr="19F5B3AD" w14:paraId="462139EE" w14:textId="77777777">
        <w:trPr>
          <w:gridAfter w:val="1"/>
          <w:wAfter w:w="29" w:type="dxa"/>
          <w:trHeight w:val="2080"/>
        </w:trPr>
        <w:tc>
          <w:tcPr>
            <w:tcW w:w="50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570C92" w:rsidR="00570C92" w:rsidP="19F5B3AD" w:rsidRDefault="00570C92" w14:paraId="3CC71F31" w14:textId="77777777">
            <w:pPr>
              <w:pStyle w:val="ListParagraph"/>
              <w:numPr>
                <w:ilvl w:val="0"/>
                <w:numId w:val="22"/>
              </w:numPr>
              <w:autoSpaceDN w:val="0"/>
              <w:spacing w:after="0" w:line="240" w:lineRule="auto"/>
              <w:ind w:right="194"/>
              <w:rPr>
                <w:rFonts w:ascii="Open Sans" w:hAnsi="Open Sans" w:eastAsia="Open Sans" w:cs="Open Sans"/>
              </w:rPr>
            </w:pPr>
            <w:r w:rsidRPr="19F5B3AD">
              <w:rPr>
                <w:rFonts w:ascii="Open Sans" w:hAnsi="Open Sans" w:eastAsia="Open Sans" w:cs="Open Sans"/>
              </w:rPr>
              <w:t>Proven interest in the role of the performing arts to stimulate creativity, health and wellbeing</w:t>
            </w:r>
          </w:p>
          <w:p w:rsidRPr="00570C92" w:rsidR="00570C92" w:rsidP="19F5B3AD" w:rsidRDefault="00570C92" w14:paraId="4F0A1C1C" w14:textId="0A5B8DB4">
            <w:pPr>
              <w:pStyle w:val="ListParagraph"/>
              <w:numPr>
                <w:ilvl w:val="0"/>
                <w:numId w:val="22"/>
              </w:numPr>
              <w:autoSpaceDN w:val="0"/>
              <w:spacing w:after="0" w:line="240" w:lineRule="auto"/>
              <w:ind w:right="194"/>
              <w:rPr>
                <w:rFonts w:ascii="Open Sans" w:hAnsi="Open Sans" w:eastAsia="Open Sans" w:cs="Open Sans"/>
              </w:rPr>
            </w:pPr>
            <w:r w:rsidRPr="19F5B3AD">
              <w:rPr>
                <w:rFonts w:ascii="Open Sans" w:hAnsi="Open Sans" w:eastAsia="Open Sans" w:cs="Open Sans"/>
              </w:rPr>
              <w:t>Good written communication skills</w:t>
            </w:r>
          </w:p>
          <w:p w:rsidR="00570C92" w:rsidP="19F5B3AD" w:rsidRDefault="00570C92" w14:paraId="49ADE299" w14:textId="77777777">
            <w:pPr>
              <w:pStyle w:val="ListParagraph"/>
              <w:numPr>
                <w:ilvl w:val="0"/>
                <w:numId w:val="22"/>
              </w:numPr>
              <w:autoSpaceDN w:val="0"/>
              <w:spacing w:after="0" w:line="240" w:lineRule="auto"/>
              <w:ind w:right="194"/>
              <w:rPr>
                <w:rFonts w:ascii="Open Sans" w:hAnsi="Open Sans" w:eastAsia="Open Sans" w:cs="Open Sans"/>
              </w:rPr>
            </w:pPr>
            <w:r w:rsidRPr="19F5B3AD">
              <w:rPr>
                <w:rFonts w:ascii="Open Sans" w:hAnsi="Open Sans" w:eastAsia="Open Sans" w:cs="Open Sans"/>
              </w:rPr>
              <w:t>Confidence to speak with and engage a wide range of people in a variety of community situations</w:t>
            </w:r>
          </w:p>
          <w:p w:rsidR="00570C92" w:rsidP="19F5B3AD" w:rsidRDefault="00570C92" w14:paraId="518661FF" w14:textId="7CB84A76">
            <w:pPr>
              <w:pStyle w:val="ListParagraph"/>
              <w:numPr>
                <w:ilvl w:val="0"/>
                <w:numId w:val="22"/>
              </w:numPr>
              <w:autoSpaceDN w:val="0"/>
              <w:spacing w:after="0" w:line="240" w:lineRule="auto"/>
              <w:ind w:right="194"/>
              <w:rPr>
                <w:rFonts w:ascii="Open Sans" w:hAnsi="Open Sans" w:eastAsia="Open Sans" w:cs="Open Sans"/>
              </w:rPr>
            </w:pPr>
            <w:r w:rsidRPr="19F5B3AD">
              <w:rPr>
                <w:rFonts w:ascii="Open Sans" w:hAnsi="Open Sans" w:eastAsia="Open Sans" w:cs="Open Sans"/>
              </w:rPr>
              <w:t>Good organisational and administrative skills</w:t>
            </w:r>
          </w:p>
          <w:p w:rsidRPr="005D61D8" w:rsidR="00AE2710" w:rsidP="19F5B3AD" w:rsidRDefault="51645E35" w14:paraId="3ED3D291" w14:textId="48EA52A2">
            <w:pPr>
              <w:pStyle w:val="ListParagraph"/>
              <w:numPr>
                <w:ilvl w:val="0"/>
                <w:numId w:val="22"/>
              </w:numPr>
              <w:autoSpaceDN w:val="0"/>
              <w:spacing w:after="0" w:line="240" w:lineRule="auto"/>
              <w:ind w:right="194"/>
              <w:rPr>
                <w:rFonts w:ascii="Open Sans" w:hAnsi="Open Sans" w:eastAsia="Open Sans" w:cs="Open Sans"/>
              </w:rPr>
            </w:pPr>
            <w:r w:rsidRPr="19F5B3AD">
              <w:rPr>
                <w:rFonts w:ascii="Open Sans" w:hAnsi="Open Sans" w:eastAsia="Open Sans" w:cs="Open Sans"/>
              </w:rPr>
              <w:t>Highers or equivalent qualification</w:t>
            </w:r>
          </w:p>
          <w:p w:rsidR="00CB3703" w:rsidP="19F5B3AD" w:rsidRDefault="00CB3703" w14:paraId="53AE6D52" w14:textId="2E1CE532">
            <w:pPr>
              <w:pStyle w:val="ListParagraph"/>
              <w:autoSpaceDN w:val="0"/>
              <w:spacing w:after="0" w:line="240" w:lineRule="auto"/>
              <w:ind w:left="704" w:right="194"/>
              <w:rPr>
                <w:rFonts w:ascii="Open Sans" w:hAnsi="Open Sans" w:eastAsia="Open Sans" w:cs="Open Sans"/>
              </w:rPr>
            </w:pPr>
          </w:p>
          <w:p w:rsidRPr="00570C92" w:rsidR="00570C92" w:rsidP="19F5B3AD" w:rsidRDefault="00570C92" w14:paraId="08E2668A" w14:textId="3FD98D56">
            <w:pPr>
              <w:pStyle w:val="ListParagraph"/>
              <w:autoSpaceDN w:val="0"/>
              <w:spacing w:after="0" w:line="240" w:lineRule="auto"/>
              <w:ind w:left="704" w:right="194"/>
              <w:rPr>
                <w:rFonts w:ascii="Open Sans" w:hAnsi="Open Sans" w:eastAsia="Open Sans" w:cs="Open Sans"/>
              </w:rPr>
            </w:pPr>
            <w:r w:rsidRPr="19F5B3AD">
              <w:rPr>
                <w:rFonts w:ascii="Open Sans" w:hAnsi="Open Sans" w:eastAsia="Open Sans" w:cs="Open Sans"/>
              </w:rPr>
              <w:t xml:space="preserve"> </w:t>
            </w:r>
          </w:p>
        </w:tc>
        <w:tc>
          <w:tcPr>
            <w:tcW w:w="4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D394C" w:rsidP="19F5B3AD" w:rsidRDefault="37615BA1" w14:paraId="5F06F8DF" w14:textId="084FCA1F">
            <w:pPr>
              <w:numPr>
                <w:ilvl w:val="0"/>
                <w:numId w:val="10"/>
              </w:numPr>
              <w:tabs>
                <w:tab w:val="clear" w:pos="360"/>
              </w:tabs>
              <w:spacing w:after="0" w:line="240" w:lineRule="auto"/>
              <w:ind w:left="359" w:right="59" w:hanging="284"/>
              <w:jc w:val="both"/>
              <w:rPr>
                <w:rFonts w:ascii="Open Sans" w:hAnsi="Open Sans" w:eastAsia="Open Sans" w:cs="Open Sans"/>
              </w:rPr>
            </w:pPr>
            <w:r w:rsidRPr="19F5B3AD">
              <w:rPr>
                <w:rFonts w:ascii="Open Sans" w:hAnsi="Open Sans" w:eastAsia="Open Sans" w:cs="Open Sans"/>
              </w:rPr>
              <w:t>Some experience of performing, organising or participating in arts or cultural activities</w:t>
            </w:r>
          </w:p>
          <w:p w:rsidR="00CB3703" w:rsidP="19F5B3AD" w:rsidRDefault="37615BA1" w14:paraId="7809B198" w14:textId="63F5E522">
            <w:pPr>
              <w:numPr>
                <w:ilvl w:val="0"/>
                <w:numId w:val="10"/>
              </w:numPr>
              <w:tabs>
                <w:tab w:val="clear" w:pos="360"/>
              </w:tabs>
              <w:spacing w:after="0" w:line="240" w:lineRule="auto"/>
              <w:ind w:left="359" w:right="59" w:hanging="284"/>
              <w:jc w:val="both"/>
              <w:rPr>
                <w:rFonts w:ascii="Open Sans" w:hAnsi="Open Sans" w:eastAsia="Open Sans" w:cs="Open Sans"/>
              </w:rPr>
            </w:pPr>
            <w:r w:rsidRPr="19F5B3AD">
              <w:rPr>
                <w:rFonts w:ascii="Open Sans" w:hAnsi="Open Sans" w:eastAsia="Open Sans" w:cs="Open Sans"/>
              </w:rPr>
              <w:t>A</w:t>
            </w:r>
            <w:r w:rsidRPr="19F5B3AD" w:rsidR="00693926">
              <w:rPr>
                <w:rFonts w:ascii="Open Sans" w:hAnsi="Open Sans" w:eastAsia="Open Sans" w:cs="Open Sans"/>
              </w:rPr>
              <w:t>n</w:t>
            </w:r>
            <w:r w:rsidRPr="19F5B3AD">
              <w:rPr>
                <w:rFonts w:ascii="Open Sans" w:hAnsi="Open Sans" w:eastAsia="Open Sans" w:cs="Open Sans"/>
              </w:rPr>
              <w:t xml:space="preserve"> interest</w:t>
            </w:r>
            <w:r w:rsidRPr="19F5B3AD" w:rsidR="12B1C086">
              <w:rPr>
                <w:rFonts w:ascii="Open Sans" w:hAnsi="Open Sans" w:eastAsia="Open Sans" w:cs="Open Sans"/>
              </w:rPr>
              <w:t xml:space="preserve"> in history and heritage as a stimulus for creative engagement</w:t>
            </w:r>
          </w:p>
          <w:p w:rsidR="00693926" w:rsidP="19F5B3AD" w:rsidRDefault="00693926" w14:paraId="1533A40D" w14:textId="135D526A">
            <w:pPr>
              <w:numPr>
                <w:ilvl w:val="0"/>
                <w:numId w:val="10"/>
              </w:numPr>
              <w:tabs>
                <w:tab w:val="clear" w:pos="360"/>
              </w:tabs>
              <w:spacing w:after="0" w:line="240" w:lineRule="auto"/>
              <w:ind w:left="359" w:right="59" w:hanging="284"/>
              <w:jc w:val="both"/>
              <w:rPr>
                <w:rFonts w:ascii="Open Sans" w:hAnsi="Open Sans" w:eastAsia="Open Sans" w:cs="Open Sans"/>
              </w:rPr>
            </w:pPr>
            <w:r w:rsidRPr="19F5B3AD">
              <w:rPr>
                <w:rFonts w:ascii="Open Sans" w:hAnsi="Open Sans" w:eastAsia="Open Sans" w:cs="Open Sans"/>
              </w:rPr>
              <w:t>An interest in volunteering and enabling people to develop skills and experience through participation in creative projects</w:t>
            </w:r>
          </w:p>
          <w:p w:rsidR="0981CD84" w:rsidP="19F5B3AD" w:rsidRDefault="4624BCCE" w14:paraId="4AB4A399" w14:textId="44DE7643">
            <w:pPr>
              <w:numPr>
                <w:ilvl w:val="0"/>
                <w:numId w:val="10"/>
              </w:numPr>
              <w:tabs>
                <w:tab w:val="clear" w:pos="360"/>
              </w:tabs>
              <w:spacing w:after="0" w:line="240" w:lineRule="auto"/>
              <w:ind w:left="359" w:right="59" w:hanging="284"/>
              <w:jc w:val="both"/>
              <w:rPr>
                <w:rFonts w:ascii="Open Sans" w:hAnsi="Open Sans" w:eastAsia="Open Sans" w:cs="Open Sans"/>
              </w:rPr>
            </w:pPr>
            <w:r w:rsidRPr="19F5B3AD">
              <w:rPr>
                <w:rFonts w:ascii="Open Sans" w:hAnsi="Open Sans" w:eastAsia="Open Sans" w:cs="Open Sans"/>
              </w:rPr>
              <w:t>Knowledge of Edinburgh and its communities</w:t>
            </w:r>
          </w:p>
          <w:p w:rsidR="09B4928E" w:rsidP="19F5B3AD" w:rsidRDefault="6D453897" w14:paraId="50C747D7" w14:textId="659D7372">
            <w:pPr>
              <w:numPr>
                <w:ilvl w:val="0"/>
                <w:numId w:val="10"/>
              </w:numPr>
              <w:tabs>
                <w:tab w:val="clear" w:pos="360"/>
              </w:tabs>
              <w:spacing w:after="0" w:line="240" w:lineRule="auto"/>
              <w:ind w:left="359" w:right="59" w:hanging="284"/>
              <w:jc w:val="both"/>
              <w:rPr>
                <w:rFonts w:ascii="Open Sans" w:hAnsi="Open Sans" w:eastAsia="Open Sans" w:cs="Open Sans"/>
              </w:rPr>
            </w:pPr>
            <w:r w:rsidRPr="19F5B3AD">
              <w:rPr>
                <w:rFonts w:ascii="Open Sans" w:hAnsi="Open Sans" w:eastAsia="Open Sans" w:cs="Open Sans"/>
              </w:rPr>
              <w:t>Experience working with young people</w:t>
            </w:r>
          </w:p>
          <w:p w:rsidRPr="000D394C" w:rsidR="00CB3703" w:rsidP="19F5B3AD" w:rsidRDefault="00CB3703" w14:paraId="2DD4572E" w14:textId="62A08374">
            <w:pPr>
              <w:spacing w:after="0" w:line="240" w:lineRule="auto"/>
              <w:ind w:left="75" w:right="59"/>
              <w:jc w:val="both"/>
              <w:rPr>
                <w:rFonts w:ascii="Open Sans" w:hAnsi="Open Sans" w:eastAsia="Open Sans" w:cs="Open Sans"/>
              </w:rPr>
            </w:pPr>
          </w:p>
        </w:tc>
      </w:tr>
      <w:tr w:rsidRPr="000D394C" w:rsidR="000D394C" w:rsidTr="19F5B3AD" w14:paraId="3E34EDC9" w14:textId="77777777">
        <w:trPr>
          <w:trHeight w:val="388"/>
        </w:trPr>
        <w:tc>
          <w:tcPr>
            <w:tcW w:w="1009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0D394C" w:rsidR="000D394C" w:rsidP="19F5B3AD" w:rsidRDefault="000D394C" w14:paraId="03B83E79" w14:textId="77777777">
            <w:pPr>
              <w:pBdr>
                <w:top w:val="nil"/>
                <w:left w:val="nil"/>
                <w:bottom w:val="nil"/>
                <w:right w:val="nil"/>
                <w:between w:val="nil"/>
                <w:bar w:val="nil"/>
              </w:pBdr>
              <w:spacing w:after="0" w:line="240" w:lineRule="exact"/>
              <w:rPr>
                <w:rFonts w:ascii="Open Sans" w:hAnsi="Open Sans" w:eastAsia="Open Sans" w:cs="Open Sans"/>
                <w:b/>
                <w:bCs/>
                <w:color w:val="000000"/>
                <w:sz w:val="24"/>
                <w:szCs w:val="24"/>
                <w:bdr w:val="nil"/>
                <w:lang w:eastAsia="en-GB"/>
              </w:rPr>
            </w:pPr>
            <w:r w:rsidRPr="19F5B3AD">
              <w:rPr>
                <w:rFonts w:ascii="Open Sans" w:hAnsi="Open Sans" w:eastAsia="Open Sans" w:cs="Open Sans"/>
                <w:b/>
                <w:bCs/>
                <w:color w:val="000000"/>
                <w:sz w:val="24"/>
                <w:szCs w:val="24"/>
                <w:bdr w:val="nil"/>
                <w:lang w:eastAsia="en-GB"/>
              </w:rPr>
              <w:t>Essential Skills and Abilities</w:t>
            </w:r>
          </w:p>
          <w:p w:rsidRPr="000D394C" w:rsidR="000D394C" w:rsidP="19F5B3AD" w:rsidRDefault="000D394C" w14:paraId="4E4167B8" w14:textId="77777777">
            <w:pPr>
              <w:pBdr>
                <w:top w:val="nil"/>
                <w:left w:val="nil"/>
                <w:bottom w:val="nil"/>
                <w:right w:val="nil"/>
                <w:between w:val="nil"/>
                <w:bar w:val="nil"/>
              </w:pBdr>
              <w:spacing w:after="0" w:line="240" w:lineRule="exact"/>
              <w:rPr>
                <w:rFonts w:ascii="Open Sans" w:hAnsi="Open Sans" w:eastAsia="Open Sans" w:cs="Open Sans"/>
                <w:color w:val="000000"/>
                <w:sz w:val="24"/>
                <w:szCs w:val="24"/>
                <w:bdr w:val="nil"/>
                <w:lang w:eastAsia="en-GB"/>
              </w:rPr>
            </w:pPr>
          </w:p>
        </w:tc>
      </w:tr>
      <w:tr w:rsidRPr="000D394C" w:rsidR="000D394C" w:rsidTr="19F5B3AD" w14:paraId="38EFC0D2" w14:textId="77777777">
        <w:trPr>
          <w:trHeight w:val="667"/>
        </w:trPr>
        <w:tc>
          <w:tcPr>
            <w:tcW w:w="1009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D394C" w:rsidP="19F5B3AD" w:rsidRDefault="37615BA1" w14:paraId="1F94B0E7" w14:textId="52D95C7D">
            <w:pPr>
              <w:widowControl w:val="0"/>
              <w:numPr>
                <w:ilvl w:val="0"/>
                <w:numId w:val="8"/>
              </w:numPr>
              <w:pBdr>
                <w:top w:val="nil"/>
                <w:left w:val="nil"/>
                <w:bottom w:val="nil"/>
                <w:right w:val="nil"/>
                <w:between w:val="nil"/>
                <w:bar w:val="nil"/>
              </w:pBdr>
              <w:spacing w:after="0" w:line="300" w:lineRule="exact"/>
              <w:ind w:left="344" w:hanging="284"/>
              <w:rPr>
                <w:rFonts w:ascii="Open Sans" w:hAnsi="Open Sans" w:eastAsia="Open Sans" w:cs="Open Sans"/>
              </w:rPr>
            </w:pPr>
            <w:r w:rsidRPr="19F5B3AD">
              <w:rPr>
                <w:rFonts w:ascii="Open Sans" w:hAnsi="Open Sans" w:eastAsia="Open Sans" w:cs="Open Sans"/>
              </w:rPr>
              <w:t>Reliability and good time-keeping</w:t>
            </w:r>
            <w:r w:rsidRPr="19F5B3AD" w:rsidR="45489EC0">
              <w:rPr>
                <w:rFonts w:ascii="Open Sans" w:hAnsi="Open Sans" w:eastAsia="Open Sans" w:cs="Open Sans"/>
              </w:rPr>
              <w:t xml:space="preserve"> skills</w:t>
            </w:r>
          </w:p>
          <w:p w:rsidR="00CB3703" w:rsidP="19F5B3AD" w:rsidRDefault="37615BA1" w14:paraId="38586638" w14:textId="7B842E88">
            <w:pPr>
              <w:widowControl w:val="0"/>
              <w:numPr>
                <w:ilvl w:val="0"/>
                <w:numId w:val="8"/>
              </w:numPr>
              <w:pBdr>
                <w:top w:val="nil"/>
                <w:left w:val="nil"/>
                <w:bottom w:val="nil"/>
                <w:right w:val="nil"/>
                <w:between w:val="nil"/>
                <w:bar w:val="nil"/>
              </w:pBdr>
              <w:spacing w:after="0" w:line="300" w:lineRule="exact"/>
              <w:ind w:left="344" w:hanging="284"/>
              <w:rPr>
                <w:rFonts w:ascii="Open Sans" w:hAnsi="Open Sans" w:eastAsia="Open Sans" w:cs="Open Sans"/>
              </w:rPr>
            </w:pPr>
            <w:r w:rsidRPr="19F5B3AD">
              <w:rPr>
                <w:rFonts w:ascii="Open Sans" w:hAnsi="Open Sans" w:eastAsia="Open Sans" w:cs="Open Sans"/>
              </w:rPr>
              <w:t>Creativity and flexibility</w:t>
            </w:r>
          </w:p>
          <w:p w:rsidR="00CB3703" w:rsidP="19F5B3AD" w:rsidRDefault="37615BA1" w14:paraId="35241005" w14:textId="423F8987">
            <w:pPr>
              <w:widowControl w:val="0"/>
              <w:numPr>
                <w:ilvl w:val="0"/>
                <w:numId w:val="8"/>
              </w:numPr>
              <w:pBdr>
                <w:top w:val="nil"/>
                <w:left w:val="nil"/>
                <w:bottom w:val="nil"/>
                <w:right w:val="nil"/>
                <w:between w:val="nil"/>
                <w:bar w:val="nil"/>
              </w:pBdr>
              <w:spacing w:after="0" w:line="300" w:lineRule="exact"/>
              <w:ind w:left="344" w:hanging="284"/>
              <w:rPr>
                <w:rFonts w:ascii="Open Sans" w:hAnsi="Open Sans" w:eastAsia="Open Sans" w:cs="Open Sans"/>
              </w:rPr>
            </w:pPr>
            <w:r w:rsidRPr="19F5B3AD">
              <w:rPr>
                <w:rFonts w:ascii="Open Sans" w:hAnsi="Open Sans" w:eastAsia="Open Sans" w:cs="Open Sans"/>
              </w:rPr>
              <w:t xml:space="preserve">Ability to take initiative and to work well under pressure, being responsible for managing a </w:t>
            </w:r>
            <w:r w:rsidRPr="19F5B3AD">
              <w:rPr>
                <w:rFonts w:ascii="Open Sans" w:hAnsi="Open Sans" w:eastAsia="Open Sans" w:cs="Open Sans"/>
              </w:rPr>
              <w:t>busy workload independently</w:t>
            </w:r>
          </w:p>
          <w:p w:rsidR="00CB3703" w:rsidP="19F5B3AD" w:rsidRDefault="37615BA1" w14:paraId="2E4B5E45" w14:textId="4F0D5E50">
            <w:pPr>
              <w:widowControl w:val="0"/>
              <w:numPr>
                <w:ilvl w:val="0"/>
                <w:numId w:val="8"/>
              </w:numPr>
              <w:pBdr>
                <w:top w:val="nil"/>
                <w:left w:val="nil"/>
                <w:bottom w:val="nil"/>
                <w:right w:val="nil"/>
                <w:between w:val="nil"/>
                <w:bar w:val="nil"/>
              </w:pBdr>
              <w:spacing w:after="0" w:line="300" w:lineRule="exact"/>
              <w:ind w:left="344" w:hanging="284"/>
              <w:rPr>
                <w:rFonts w:ascii="Open Sans" w:hAnsi="Open Sans" w:eastAsia="Open Sans" w:cs="Open Sans"/>
              </w:rPr>
            </w:pPr>
            <w:r w:rsidRPr="19F5B3AD">
              <w:rPr>
                <w:rFonts w:ascii="Open Sans" w:hAnsi="Open Sans" w:eastAsia="Open Sans" w:cs="Open Sans"/>
              </w:rPr>
              <w:t>Ability to work well with colleagues and to contribute as an active team member</w:t>
            </w:r>
          </w:p>
          <w:p w:rsidR="00CB3703" w:rsidP="19F5B3AD" w:rsidRDefault="37615BA1" w14:paraId="4EE8024C" w14:textId="21B9DDDA">
            <w:pPr>
              <w:widowControl w:val="0"/>
              <w:numPr>
                <w:ilvl w:val="0"/>
                <w:numId w:val="8"/>
              </w:numPr>
              <w:pBdr>
                <w:top w:val="nil"/>
                <w:left w:val="nil"/>
                <w:bottom w:val="nil"/>
                <w:right w:val="nil"/>
                <w:between w:val="nil"/>
                <w:bar w:val="nil"/>
              </w:pBdr>
              <w:spacing w:after="0" w:line="300" w:lineRule="exact"/>
              <w:ind w:left="344" w:hanging="284"/>
              <w:rPr>
                <w:rFonts w:ascii="Open Sans" w:hAnsi="Open Sans" w:eastAsia="Open Sans" w:cs="Open Sans"/>
              </w:rPr>
            </w:pPr>
            <w:r w:rsidRPr="19F5B3AD">
              <w:rPr>
                <w:rFonts w:ascii="Open Sans" w:hAnsi="Open Sans" w:eastAsia="Open Sans" w:cs="Open Sans"/>
              </w:rPr>
              <w:t>A commitment to continued learning and skills development towards a career in arts administration</w:t>
            </w:r>
            <w:r w:rsidRPr="19F5B3AD" w:rsidR="00693926">
              <w:rPr>
                <w:rFonts w:ascii="Open Sans" w:hAnsi="Open Sans" w:eastAsia="Open Sans" w:cs="Open Sans"/>
              </w:rPr>
              <w:t xml:space="preserve"> or volunteer management</w:t>
            </w:r>
          </w:p>
          <w:p w:rsidR="6235DE0B" w:rsidP="19F5B3AD" w:rsidRDefault="258F8019" w14:paraId="29B7D09D" w14:textId="5188FE58">
            <w:pPr>
              <w:widowControl w:val="0"/>
              <w:numPr>
                <w:ilvl w:val="0"/>
                <w:numId w:val="8"/>
              </w:numPr>
              <w:pBdr>
                <w:top w:val="nil"/>
                <w:left w:val="nil"/>
                <w:bottom w:val="nil"/>
                <w:right w:val="nil"/>
                <w:between w:val="nil"/>
                <w:bar w:val="nil"/>
              </w:pBdr>
              <w:spacing w:after="0" w:line="300" w:lineRule="exact"/>
              <w:ind w:left="344" w:hanging="284"/>
              <w:rPr>
                <w:rFonts w:ascii="Open Sans" w:hAnsi="Open Sans" w:eastAsia="Open Sans" w:cs="Open Sans"/>
              </w:rPr>
            </w:pPr>
            <w:r w:rsidRPr="19F5B3AD">
              <w:rPr>
                <w:rFonts w:ascii="Open Sans" w:hAnsi="Open Sans" w:eastAsia="Open Sans" w:cs="Open Sans"/>
              </w:rPr>
              <w:t xml:space="preserve">Proficient in </w:t>
            </w:r>
            <w:r w:rsidRPr="19F5B3AD" w:rsidR="388D0E01">
              <w:rPr>
                <w:rFonts w:ascii="Open Sans" w:hAnsi="Open Sans" w:eastAsia="Open Sans" w:cs="Open Sans"/>
              </w:rPr>
              <w:t>Microsoft Office</w:t>
            </w:r>
          </w:p>
          <w:p w:rsidRPr="000D394C" w:rsidR="00CB3703" w:rsidP="19F5B3AD" w:rsidRDefault="00CB3703" w14:paraId="7E590A5E" w14:textId="5D3E200F">
            <w:pPr>
              <w:widowControl w:val="0"/>
              <w:pBdr>
                <w:top w:val="nil"/>
                <w:left w:val="nil"/>
                <w:bottom w:val="nil"/>
                <w:right w:val="nil"/>
                <w:between w:val="nil"/>
                <w:bar w:val="nil"/>
              </w:pBdr>
              <w:spacing w:after="0" w:line="300" w:lineRule="exact"/>
              <w:ind w:left="60"/>
              <w:rPr>
                <w:rFonts w:ascii="Open Sans" w:hAnsi="Open Sans" w:eastAsia="Open Sans" w:cs="Open Sans"/>
              </w:rPr>
            </w:pPr>
          </w:p>
        </w:tc>
      </w:tr>
      <w:tr w:rsidRPr="000D394C" w:rsidR="000D394C" w:rsidTr="19F5B3AD" w14:paraId="7F617B2E" w14:textId="77777777">
        <w:trPr>
          <w:trHeight w:val="394"/>
        </w:trPr>
        <w:tc>
          <w:tcPr>
            <w:tcW w:w="1009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0D394C" w:rsidR="000D394C" w:rsidP="19F5B3AD" w:rsidRDefault="000D394C" w14:paraId="60C4F7C0" w14:textId="77777777">
            <w:pPr>
              <w:spacing w:after="0" w:line="240" w:lineRule="exact"/>
              <w:rPr>
                <w:rFonts w:ascii="Open Sans" w:hAnsi="Open Sans" w:eastAsia="Open Sans" w:cs="Open Sans"/>
                <w:sz w:val="24"/>
                <w:szCs w:val="24"/>
              </w:rPr>
            </w:pPr>
            <w:r w:rsidRPr="19F5B3AD">
              <w:rPr>
                <w:rFonts w:ascii="Open Sans" w:hAnsi="Open Sans" w:eastAsia="Open Sans" w:cs="Open Sans"/>
                <w:b/>
                <w:bCs/>
                <w:sz w:val="24"/>
                <w:szCs w:val="24"/>
              </w:rPr>
              <w:t>Knowledge, Attitude and Behaviours</w:t>
            </w:r>
          </w:p>
        </w:tc>
      </w:tr>
      <w:tr w:rsidRPr="000D394C" w:rsidR="000D394C" w:rsidTr="19F5B3AD" w14:paraId="728664D0" w14:textId="77777777">
        <w:trPr>
          <w:trHeight w:val="2175"/>
        </w:trPr>
        <w:tc>
          <w:tcPr>
            <w:tcW w:w="1009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0D394C" w:rsidR="000D394C" w:rsidP="19F5B3AD" w:rsidRDefault="37615BA1" w14:paraId="0CA5034A" w14:textId="67869C2B">
            <w:pPr>
              <w:pStyle w:val="ListParagraph"/>
              <w:numPr>
                <w:ilvl w:val="0"/>
                <w:numId w:val="6"/>
              </w:numPr>
              <w:rPr>
                <w:rFonts w:ascii="Open Sans" w:hAnsi="Open Sans" w:eastAsia="Open Sans" w:cs="Open Sans"/>
                <w:color w:val="000000" w:themeColor="text1"/>
              </w:rPr>
            </w:pPr>
            <w:r w:rsidRPr="19F5B3AD">
              <w:rPr>
                <w:rFonts w:ascii="Open Sans" w:hAnsi="Open Sans" w:eastAsia="Open Sans" w:cs="Open Sans"/>
              </w:rPr>
              <w:t>A significant interest in, and appreciation of, the activities of Capital Theatres and the performing arts in general</w:t>
            </w:r>
          </w:p>
          <w:p w:rsidRPr="000D394C" w:rsidR="000D394C" w:rsidP="19F5B3AD" w:rsidRDefault="37615BA1" w14:paraId="209F129D" w14:textId="7A3EF578">
            <w:pPr>
              <w:pStyle w:val="ListParagraph"/>
              <w:numPr>
                <w:ilvl w:val="0"/>
                <w:numId w:val="6"/>
              </w:numPr>
              <w:rPr>
                <w:rFonts w:ascii="Open Sans" w:hAnsi="Open Sans" w:eastAsia="Open Sans" w:cs="Open Sans"/>
                <w:color w:val="000000" w:themeColor="text1"/>
              </w:rPr>
            </w:pPr>
            <w:r w:rsidRPr="19F5B3AD">
              <w:rPr>
                <w:rFonts w:ascii="Open Sans" w:hAnsi="Open Sans" w:eastAsia="Open Sans" w:cs="Open Sans"/>
              </w:rPr>
              <w:t>Energy and enthusiasm</w:t>
            </w:r>
          </w:p>
          <w:p w:rsidRPr="000D394C" w:rsidR="000D394C" w:rsidP="19F5B3AD" w:rsidRDefault="37615BA1" w14:paraId="2F9E3917" w14:textId="53A54E1E">
            <w:pPr>
              <w:pStyle w:val="ListParagraph"/>
              <w:numPr>
                <w:ilvl w:val="0"/>
                <w:numId w:val="6"/>
              </w:numPr>
              <w:rPr>
                <w:rFonts w:ascii="Open Sans" w:hAnsi="Open Sans" w:eastAsia="Open Sans" w:cs="Open Sans"/>
                <w:color w:val="000000" w:themeColor="text1"/>
              </w:rPr>
            </w:pPr>
            <w:r w:rsidRPr="19F5B3AD">
              <w:rPr>
                <w:rFonts w:ascii="Open Sans" w:hAnsi="Open Sans" w:eastAsia="Open Sans" w:cs="Open Sans"/>
              </w:rPr>
              <w:t>A sophisticated and diplomatic approach</w:t>
            </w:r>
          </w:p>
          <w:p w:rsidRPr="000D394C" w:rsidR="000D394C" w:rsidP="19F5B3AD" w:rsidRDefault="37615BA1" w14:paraId="2316E277" w14:textId="48CEBC04">
            <w:pPr>
              <w:pStyle w:val="ListParagraph"/>
              <w:numPr>
                <w:ilvl w:val="0"/>
                <w:numId w:val="6"/>
              </w:numPr>
              <w:rPr>
                <w:rFonts w:ascii="Open Sans" w:hAnsi="Open Sans" w:eastAsia="Open Sans" w:cs="Open Sans"/>
              </w:rPr>
            </w:pPr>
            <w:r w:rsidRPr="19F5B3AD">
              <w:rPr>
                <w:rFonts w:ascii="Open Sans" w:hAnsi="Open Sans" w:eastAsia="Open Sans" w:cs="Open Sans"/>
              </w:rPr>
              <w:t>Willingness to work in a flexible manner, including evening and weekend duties when required</w:t>
            </w:r>
          </w:p>
          <w:p w:rsidRPr="000D394C" w:rsidR="000D394C" w:rsidP="19F5B3AD" w:rsidRDefault="37615BA1" w14:paraId="29C53B27" w14:textId="6D0DE881">
            <w:pPr>
              <w:pStyle w:val="ListParagraph"/>
              <w:numPr>
                <w:ilvl w:val="0"/>
                <w:numId w:val="6"/>
              </w:numPr>
              <w:rPr>
                <w:rFonts w:ascii="Open Sans" w:hAnsi="Open Sans" w:eastAsia="Open Sans" w:cs="Open Sans"/>
              </w:rPr>
            </w:pPr>
            <w:r w:rsidRPr="19F5B3AD">
              <w:rPr>
                <w:rFonts w:ascii="Open Sans" w:hAnsi="Open Sans" w:eastAsia="Open Sans" w:cs="Open Sans"/>
              </w:rPr>
              <w:t>Absolute commitment to equality, inclusion and diversity</w:t>
            </w:r>
          </w:p>
          <w:p w:rsidRPr="000D394C" w:rsidR="000D394C" w:rsidP="19F5B3AD" w:rsidRDefault="097915EE" w14:paraId="23F469AA" w14:textId="1F7D7763">
            <w:pPr>
              <w:pStyle w:val="ListParagraph"/>
              <w:numPr>
                <w:ilvl w:val="0"/>
                <w:numId w:val="6"/>
              </w:numPr>
              <w:rPr>
                <w:rFonts w:ascii="Open Sans" w:hAnsi="Open Sans" w:eastAsia="Open Sans" w:cs="Open Sans"/>
              </w:rPr>
            </w:pPr>
            <w:r w:rsidRPr="19F5B3AD">
              <w:rPr>
                <w:rFonts w:ascii="Open Sans" w:hAnsi="Open Sans" w:eastAsia="Open Sans" w:cs="Open Sans"/>
              </w:rPr>
              <w:t>Knowledge of the Scottish Curriculum for Excellence</w:t>
            </w:r>
            <w:r w:rsidRPr="19F5B3AD" w:rsidR="265F65F6">
              <w:rPr>
                <w:rFonts w:ascii="Open Sans" w:hAnsi="Open Sans" w:eastAsia="Open Sans" w:cs="Open Sans"/>
              </w:rPr>
              <w:t xml:space="preserve"> with a willingness to be PVG registered</w:t>
            </w:r>
          </w:p>
        </w:tc>
      </w:tr>
      <w:tr w:rsidR="12611A1B" w:rsidTr="19F5B3AD" w14:paraId="7DDA59F2" w14:textId="77777777">
        <w:trPr>
          <w:trHeight w:val="510"/>
        </w:trPr>
        <w:tc>
          <w:tcPr>
            <w:tcW w:w="1009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3C8D48F7" w:rsidP="19F5B3AD" w:rsidRDefault="35F9205C" w14:paraId="316B5E8C" w14:textId="527620CA">
            <w:pPr>
              <w:rPr>
                <w:rFonts w:ascii="Open Sans" w:hAnsi="Open Sans" w:eastAsia="Open Sans" w:cs="Open Sans"/>
                <w:b/>
                <w:bCs/>
                <w:sz w:val="24"/>
                <w:szCs w:val="24"/>
              </w:rPr>
            </w:pPr>
            <w:r w:rsidRPr="19F5B3AD">
              <w:rPr>
                <w:rFonts w:ascii="Open Sans" w:hAnsi="Open Sans" w:eastAsia="Open Sans" w:cs="Open Sans"/>
                <w:b/>
                <w:bCs/>
                <w:sz w:val="24"/>
                <w:szCs w:val="24"/>
              </w:rPr>
              <w:t>Backgrounds &amp; Personal Experiences</w:t>
            </w:r>
          </w:p>
        </w:tc>
      </w:tr>
      <w:tr w:rsidR="12611A1B" w:rsidTr="19F5B3AD" w14:paraId="0D20C5C7" w14:textId="77777777">
        <w:trPr>
          <w:trHeight w:val="2175"/>
        </w:trPr>
        <w:tc>
          <w:tcPr>
            <w:tcW w:w="1009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477BF3A9" w:rsidP="19F5B3AD" w:rsidRDefault="4DE86CC0" w14:paraId="31DDEE99" w14:textId="29F2EB11">
            <w:pPr>
              <w:pStyle w:val="ListParagraph"/>
              <w:numPr>
                <w:ilvl w:val="0"/>
                <w:numId w:val="4"/>
              </w:numPr>
              <w:rPr>
                <w:rFonts w:ascii="Open Sans" w:hAnsi="Open Sans" w:eastAsia="Open Sans" w:cs="Open Sans"/>
              </w:rPr>
            </w:pPr>
            <w:r w:rsidRPr="19F5B3AD">
              <w:rPr>
                <w:rFonts w:ascii="Open Sans" w:hAnsi="Open Sans" w:eastAsia="Open Sans" w:cs="Open Sans"/>
              </w:rPr>
              <w:t>We welcome applicants from all backgrounds</w:t>
            </w:r>
            <w:r w:rsidRPr="19F5B3AD" w:rsidR="3E55C218">
              <w:rPr>
                <w:rFonts w:ascii="Open Sans" w:hAnsi="Open Sans" w:eastAsia="Open Sans" w:cs="Open Sans"/>
              </w:rPr>
              <w:t xml:space="preserve"> and</w:t>
            </w:r>
            <w:r w:rsidRPr="19F5B3AD" w:rsidR="7646AC85">
              <w:rPr>
                <w:rFonts w:ascii="Open Sans" w:hAnsi="Open Sans" w:eastAsia="Open Sans" w:cs="Open Sans"/>
              </w:rPr>
              <w:t xml:space="preserve"> are working to become a more diverse a</w:t>
            </w:r>
            <w:r w:rsidRPr="19F5B3AD" w:rsidR="6B184212">
              <w:rPr>
                <w:rFonts w:ascii="Open Sans" w:hAnsi="Open Sans" w:eastAsia="Open Sans" w:cs="Open Sans"/>
              </w:rPr>
              <w:t>nd inclusive organisation.</w:t>
            </w:r>
            <w:r w:rsidRPr="19F5B3AD" w:rsidR="405BDAA6">
              <w:rPr>
                <w:rFonts w:ascii="Open Sans" w:hAnsi="Open Sans" w:eastAsia="Open Sans" w:cs="Open Sans"/>
              </w:rPr>
              <w:t xml:space="preserve"> We</w:t>
            </w:r>
            <w:r w:rsidRPr="19F5B3AD" w:rsidR="1FDBE2F2">
              <w:rPr>
                <w:rFonts w:ascii="Open Sans" w:hAnsi="Open Sans" w:eastAsia="Open Sans" w:cs="Open Sans"/>
              </w:rPr>
              <w:t xml:space="preserve"> </w:t>
            </w:r>
            <w:r w:rsidRPr="19F5B3AD" w:rsidR="3A104630">
              <w:rPr>
                <w:rFonts w:ascii="Open Sans" w:hAnsi="Open Sans" w:eastAsia="Open Sans" w:cs="Open Sans"/>
              </w:rPr>
              <w:t>are particularly interested to hear from applicants with either personal or professional experience with</w:t>
            </w:r>
            <w:r w:rsidRPr="19F5B3AD" w:rsidR="2F57A125">
              <w:rPr>
                <w:rFonts w:ascii="Open Sans" w:hAnsi="Open Sans" w:eastAsia="Open Sans" w:cs="Open Sans"/>
              </w:rPr>
              <w:t xml:space="preserve"> </w:t>
            </w:r>
            <w:r w:rsidRPr="19F5B3AD" w:rsidR="1FDBE2F2">
              <w:rPr>
                <w:rFonts w:ascii="Open Sans" w:hAnsi="Open Sans" w:eastAsia="Open Sans" w:cs="Open Sans"/>
              </w:rPr>
              <w:t>underrepresented communities</w:t>
            </w:r>
            <w:r w:rsidRPr="19F5B3AD" w:rsidR="531397DF">
              <w:rPr>
                <w:rFonts w:ascii="Open Sans" w:hAnsi="Open Sans" w:eastAsia="Open Sans" w:cs="Open Sans"/>
              </w:rPr>
              <w:t xml:space="preserve">. We are committed to finding the best candidate for the role, and we encourage you to share your lived experiences as part of this application. </w:t>
            </w:r>
          </w:p>
        </w:tc>
      </w:tr>
    </w:tbl>
    <w:p w:rsidR="12611A1B" w:rsidP="19F5B3AD" w:rsidRDefault="12611A1B" w14:paraId="15240DA2" w14:textId="57445801">
      <w:pPr>
        <w:rPr>
          <w:rFonts w:ascii="Open Sans" w:hAnsi="Open Sans" w:eastAsia="Open Sans" w:cs="Open Sans"/>
        </w:rPr>
      </w:pPr>
    </w:p>
    <w:p w:rsidRPr="000D394C" w:rsidR="000D394C" w:rsidP="19F5B3AD" w:rsidRDefault="000D394C" w14:paraId="28D67966" w14:textId="77777777">
      <w:pPr>
        <w:widowControl w:val="0"/>
        <w:pBdr>
          <w:top w:val="nil"/>
          <w:left w:val="nil"/>
          <w:bottom w:val="nil"/>
          <w:right w:val="nil"/>
          <w:between w:val="nil"/>
          <w:bar w:val="nil"/>
        </w:pBdr>
        <w:spacing w:after="0" w:line="300" w:lineRule="exact"/>
        <w:rPr>
          <w:rFonts w:ascii="Open Sans" w:hAnsi="Open Sans" w:eastAsia="Open Sans" w:cs="Open Sans"/>
        </w:rPr>
      </w:pPr>
      <w:r w:rsidRPr="19F5B3AD">
        <w:rPr>
          <w:rFonts w:ascii="Open Sans" w:hAnsi="Open Sans" w:eastAsia="Open Sans" w:cs="Open Sans"/>
          <w:b/>
          <w:bCs/>
        </w:rPr>
        <w:br w:type="page"/>
      </w:r>
    </w:p>
    <w:p w:rsidR="000D394C" w:rsidP="19F5B3AD" w:rsidRDefault="00907A8F" w14:paraId="4C7328CD" w14:textId="177AC680">
      <w:pPr>
        <w:spacing w:after="0" w:line="320" w:lineRule="exact"/>
        <w:contextualSpacing/>
        <w:outlineLvl w:val="0"/>
        <w:rPr>
          <w:rFonts w:ascii="Open Sans" w:hAnsi="Open Sans" w:eastAsia="Open Sans" w:cs="Open Sans"/>
          <w:b/>
          <w:bCs/>
          <w:sz w:val="24"/>
          <w:szCs w:val="24"/>
        </w:rPr>
      </w:pPr>
      <w:r w:rsidRPr="19F5B3AD">
        <w:rPr>
          <w:rFonts w:ascii="Open Sans" w:hAnsi="Open Sans" w:eastAsia="Open Sans" w:cs="Open Sans"/>
          <w:b/>
          <w:bCs/>
          <w:sz w:val="24"/>
          <w:szCs w:val="24"/>
        </w:rPr>
        <w:t>Creative Engagement Assistant</w:t>
      </w:r>
    </w:p>
    <w:p w:rsidRPr="000D394C" w:rsidR="00907A8F" w:rsidP="19F5B3AD" w:rsidRDefault="00907A8F" w14:paraId="5C1DE195" w14:textId="77777777">
      <w:pPr>
        <w:spacing w:after="0" w:line="320" w:lineRule="exact"/>
        <w:contextualSpacing/>
        <w:outlineLvl w:val="0"/>
        <w:rPr>
          <w:rFonts w:ascii="Open Sans" w:hAnsi="Open Sans" w:eastAsia="Open Sans" w:cs="Open Sans"/>
          <w:sz w:val="24"/>
          <w:szCs w:val="24"/>
        </w:rPr>
      </w:pPr>
    </w:p>
    <w:p w:rsidRPr="000D394C" w:rsidR="000D394C" w:rsidP="19F5B3AD" w:rsidRDefault="000D394C" w14:paraId="78F10CF9" w14:textId="77777777">
      <w:pPr>
        <w:widowControl w:val="0"/>
        <w:pBdr>
          <w:top w:val="nil"/>
          <w:left w:val="nil"/>
          <w:bottom w:val="nil"/>
          <w:right w:val="nil"/>
          <w:between w:val="nil"/>
          <w:bar w:val="nil"/>
        </w:pBdr>
        <w:spacing w:after="0" w:line="300" w:lineRule="exact"/>
        <w:rPr>
          <w:rFonts w:ascii="Open Sans" w:hAnsi="Open Sans" w:eastAsia="Open Sans" w:cs="Open Sans"/>
          <w:b/>
          <w:bCs/>
        </w:rPr>
      </w:pPr>
      <w:r w:rsidRPr="19F5B3AD">
        <w:rPr>
          <w:rFonts w:ascii="Open Sans" w:hAnsi="Open Sans" w:eastAsia="Open Sans" w:cs="Open Sans"/>
          <w:b/>
          <w:bCs/>
        </w:rPr>
        <w:t>Main Terms and Conditions of Employment</w:t>
      </w:r>
    </w:p>
    <w:p w:rsidRPr="000D394C" w:rsidR="000D394C" w:rsidP="19F5B3AD" w:rsidRDefault="000D394C" w14:paraId="528B97C1" w14:textId="77777777">
      <w:pPr>
        <w:widowControl w:val="0"/>
        <w:pBdr>
          <w:top w:val="nil"/>
          <w:left w:val="nil"/>
          <w:bottom w:val="nil"/>
          <w:right w:val="nil"/>
          <w:between w:val="nil"/>
          <w:bar w:val="nil"/>
        </w:pBdr>
        <w:spacing w:after="0" w:line="300" w:lineRule="exact"/>
        <w:rPr>
          <w:rFonts w:ascii="Open Sans" w:hAnsi="Open Sans" w:eastAsia="Open Sans" w:cs="Open Sans"/>
        </w:rPr>
      </w:pPr>
    </w:p>
    <w:tbl>
      <w:tblPr>
        <w:tblStyle w:val="TableGrid1"/>
        <w:tblpPr w:leftFromText="180" w:rightFromText="180" w:vertAnchor="text" w:tblpY="1"/>
        <w:tblOverlap w:val="never"/>
        <w:tblW w:w="9016" w:type="dxa"/>
        <w:tblLook w:val="04A0" w:firstRow="1" w:lastRow="0" w:firstColumn="1" w:lastColumn="0" w:noHBand="0" w:noVBand="1"/>
      </w:tblPr>
      <w:tblGrid>
        <w:gridCol w:w="433"/>
        <w:gridCol w:w="1863"/>
        <w:gridCol w:w="6720"/>
      </w:tblGrid>
      <w:tr w:rsidRPr="000D394C" w:rsidR="00643E1D" w:rsidTr="4E223C59" w14:paraId="3F298BB9" w14:textId="77777777">
        <w:tc>
          <w:tcPr>
            <w:tcW w:w="433" w:type="dxa"/>
            <w:shd w:val="clear" w:color="auto" w:fill="F2F2F2" w:themeFill="background1" w:themeFillShade="F2"/>
          </w:tcPr>
          <w:p w:rsidRPr="000D394C" w:rsidR="000D394C" w:rsidP="19F5B3AD" w:rsidRDefault="000D394C" w14:paraId="5049A526" w14:textId="77777777">
            <w:pPr>
              <w:widowControl w:val="0"/>
              <w:spacing w:line="300" w:lineRule="exact"/>
              <w:rPr>
                <w:rFonts w:ascii="Open Sans" w:hAnsi="Open Sans" w:eastAsia="Open Sans" w:cs="Open Sans"/>
                <w:b/>
                <w:bCs/>
              </w:rPr>
            </w:pPr>
          </w:p>
        </w:tc>
        <w:tc>
          <w:tcPr>
            <w:tcW w:w="1863" w:type="dxa"/>
            <w:shd w:val="clear" w:color="auto" w:fill="F2F2F2" w:themeFill="background1" w:themeFillShade="F2"/>
          </w:tcPr>
          <w:p w:rsidRPr="000D394C" w:rsidR="000D394C" w:rsidP="19F5B3AD" w:rsidRDefault="000D394C" w14:paraId="34517B12" w14:textId="77777777">
            <w:pPr>
              <w:widowControl w:val="0"/>
              <w:spacing w:line="300" w:lineRule="exact"/>
              <w:rPr>
                <w:rFonts w:ascii="Open Sans" w:hAnsi="Open Sans" w:eastAsia="Open Sans" w:cs="Open Sans"/>
                <w:b/>
                <w:bCs/>
              </w:rPr>
            </w:pPr>
            <w:r w:rsidRPr="19F5B3AD">
              <w:rPr>
                <w:rFonts w:ascii="Open Sans" w:hAnsi="Open Sans" w:eastAsia="Open Sans" w:cs="Open Sans"/>
                <w:b/>
                <w:bCs/>
              </w:rPr>
              <w:t>Category</w:t>
            </w:r>
          </w:p>
        </w:tc>
        <w:tc>
          <w:tcPr>
            <w:tcW w:w="6720" w:type="dxa"/>
            <w:shd w:val="clear" w:color="auto" w:fill="F2F2F2" w:themeFill="background1" w:themeFillShade="F2"/>
          </w:tcPr>
          <w:p w:rsidRPr="00F7401C" w:rsidR="000D394C" w:rsidP="19F5B3AD" w:rsidRDefault="000D394C" w14:paraId="34EB3A55" w14:textId="77777777">
            <w:pPr>
              <w:widowControl w:val="0"/>
              <w:spacing w:line="300" w:lineRule="exact"/>
              <w:jc w:val="center"/>
              <w:rPr>
                <w:rFonts w:ascii="Open Sans" w:hAnsi="Open Sans" w:eastAsia="Open Sans" w:cs="Open Sans"/>
                <w:b/>
                <w:bCs/>
              </w:rPr>
            </w:pPr>
            <w:r w:rsidRPr="00F7401C">
              <w:rPr>
                <w:rFonts w:ascii="Open Sans" w:hAnsi="Open Sans" w:eastAsia="Open Sans" w:cs="Open Sans"/>
                <w:b/>
                <w:bCs/>
              </w:rPr>
              <w:t>Term</w:t>
            </w:r>
          </w:p>
        </w:tc>
      </w:tr>
      <w:tr w:rsidRPr="000D394C" w:rsidR="000D394C" w:rsidTr="4E223C59" w14:paraId="22138131" w14:textId="77777777">
        <w:tc>
          <w:tcPr>
            <w:tcW w:w="433" w:type="dxa"/>
          </w:tcPr>
          <w:p w:rsidRPr="000D394C" w:rsidR="000D394C" w:rsidP="19F5B3AD" w:rsidRDefault="000D394C" w14:paraId="37E1FE91" w14:textId="77777777">
            <w:pPr>
              <w:widowControl w:val="0"/>
              <w:spacing w:line="300" w:lineRule="exact"/>
              <w:rPr>
                <w:rFonts w:ascii="Open Sans" w:hAnsi="Open Sans" w:eastAsia="Open Sans" w:cs="Open Sans"/>
              </w:rPr>
            </w:pPr>
            <w:r w:rsidRPr="19F5B3AD">
              <w:rPr>
                <w:rFonts w:ascii="Open Sans" w:hAnsi="Open Sans" w:eastAsia="Open Sans" w:cs="Open Sans"/>
              </w:rPr>
              <w:t>1</w:t>
            </w:r>
          </w:p>
        </w:tc>
        <w:tc>
          <w:tcPr>
            <w:tcW w:w="1863" w:type="dxa"/>
          </w:tcPr>
          <w:p w:rsidRPr="000D394C" w:rsidR="000D394C" w:rsidP="19F5B3AD" w:rsidRDefault="000D394C" w14:paraId="73EFC9A7" w14:textId="77777777">
            <w:pPr>
              <w:widowControl w:val="0"/>
              <w:spacing w:line="300" w:lineRule="exact"/>
              <w:rPr>
                <w:rFonts w:ascii="Open Sans" w:hAnsi="Open Sans" w:eastAsia="Open Sans" w:cs="Open Sans"/>
              </w:rPr>
            </w:pPr>
            <w:r w:rsidRPr="19F5B3AD">
              <w:rPr>
                <w:rFonts w:ascii="Open Sans" w:hAnsi="Open Sans" w:eastAsia="Open Sans" w:cs="Open Sans"/>
              </w:rPr>
              <w:t>Tenure</w:t>
            </w:r>
          </w:p>
        </w:tc>
        <w:tc>
          <w:tcPr>
            <w:tcW w:w="6720" w:type="dxa"/>
          </w:tcPr>
          <w:p w:rsidRPr="00F7401C" w:rsidR="000D394C" w:rsidP="19F5B3AD" w:rsidRDefault="12B1C086" w14:paraId="511808B9" w14:textId="07725168">
            <w:pPr>
              <w:widowControl w:val="0"/>
              <w:spacing w:line="300" w:lineRule="exact"/>
              <w:rPr>
                <w:rFonts w:ascii="Open Sans" w:hAnsi="Open Sans" w:eastAsia="Open Sans" w:cs="Open Sans"/>
              </w:rPr>
            </w:pPr>
            <w:r w:rsidRPr="00F7401C">
              <w:rPr>
                <w:rFonts w:ascii="Open Sans" w:hAnsi="Open Sans" w:eastAsia="Open Sans" w:cs="Open Sans"/>
              </w:rPr>
              <w:t>Fixed term contract for 1 year, dates tbc</w:t>
            </w:r>
          </w:p>
        </w:tc>
      </w:tr>
      <w:tr w:rsidRPr="000D394C" w:rsidR="000D394C" w:rsidTr="4E223C59" w14:paraId="6FC293C0" w14:textId="77777777">
        <w:tc>
          <w:tcPr>
            <w:tcW w:w="433" w:type="dxa"/>
          </w:tcPr>
          <w:p w:rsidRPr="000D394C" w:rsidR="000D394C" w:rsidP="19F5B3AD" w:rsidRDefault="000D394C" w14:paraId="6150026D" w14:textId="77777777">
            <w:pPr>
              <w:widowControl w:val="0"/>
              <w:spacing w:line="300" w:lineRule="exact"/>
              <w:rPr>
                <w:rFonts w:ascii="Open Sans" w:hAnsi="Open Sans" w:eastAsia="Open Sans" w:cs="Open Sans"/>
              </w:rPr>
            </w:pPr>
            <w:r w:rsidRPr="19F5B3AD">
              <w:rPr>
                <w:rFonts w:ascii="Open Sans" w:hAnsi="Open Sans" w:eastAsia="Open Sans" w:cs="Open Sans"/>
              </w:rPr>
              <w:t>2</w:t>
            </w:r>
          </w:p>
        </w:tc>
        <w:tc>
          <w:tcPr>
            <w:tcW w:w="1863" w:type="dxa"/>
          </w:tcPr>
          <w:p w:rsidRPr="000D394C" w:rsidR="000D394C" w:rsidP="19F5B3AD" w:rsidRDefault="000D394C" w14:paraId="5579F054" w14:textId="77777777">
            <w:pPr>
              <w:widowControl w:val="0"/>
              <w:spacing w:line="300" w:lineRule="exact"/>
              <w:rPr>
                <w:rFonts w:ascii="Open Sans" w:hAnsi="Open Sans" w:eastAsia="Open Sans" w:cs="Open Sans"/>
              </w:rPr>
            </w:pPr>
            <w:r w:rsidRPr="19F5B3AD">
              <w:rPr>
                <w:rFonts w:ascii="Open Sans" w:hAnsi="Open Sans" w:eastAsia="Open Sans" w:cs="Open Sans"/>
              </w:rPr>
              <w:t>Reporting to</w:t>
            </w:r>
          </w:p>
        </w:tc>
        <w:tc>
          <w:tcPr>
            <w:tcW w:w="6720" w:type="dxa"/>
          </w:tcPr>
          <w:p w:rsidRPr="00F7401C" w:rsidR="000D394C" w:rsidP="19F5B3AD" w:rsidRDefault="12B1C086" w14:paraId="4205B376" w14:textId="0ABA41AA">
            <w:pPr>
              <w:widowControl w:val="0"/>
              <w:spacing w:line="300" w:lineRule="exact"/>
              <w:rPr>
                <w:rFonts w:ascii="Open Sans" w:hAnsi="Open Sans" w:eastAsia="Open Sans" w:cs="Open Sans"/>
              </w:rPr>
            </w:pPr>
            <w:r w:rsidRPr="00F7401C">
              <w:rPr>
                <w:rFonts w:ascii="Open Sans" w:hAnsi="Open Sans" w:eastAsia="Open Sans" w:cs="Open Sans"/>
              </w:rPr>
              <w:t>He</w:t>
            </w:r>
            <w:r w:rsidRPr="00F7401C" w:rsidR="4524B262">
              <w:rPr>
                <w:rFonts w:ascii="Open Sans" w:hAnsi="Open Sans" w:eastAsia="Open Sans" w:cs="Open Sans"/>
              </w:rPr>
              <w:t>ritage Engagement Manager</w:t>
            </w:r>
          </w:p>
        </w:tc>
      </w:tr>
      <w:tr w:rsidRPr="000D394C" w:rsidR="000D394C" w:rsidTr="4E223C59" w14:paraId="550AE264" w14:textId="77777777">
        <w:tc>
          <w:tcPr>
            <w:tcW w:w="433" w:type="dxa"/>
          </w:tcPr>
          <w:p w:rsidRPr="000D394C" w:rsidR="000D394C" w:rsidP="19F5B3AD" w:rsidRDefault="000D394C" w14:paraId="16AB1D72" w14:textId="77777777">
            <w:pPr>
              <w:widowControl w:val="0"/>
              <w:spacing w:line="300" w:lineRule="exact"/>
              <w:rPr>
                <w:rFonts w:ascii="Open Sans" w:hAnsi="Open Sans" w:eastAsia="Open Sans" w:cs="Open Sans"/>
              </w:rPr>
            </w:pPr>
            <w:r w:rsidRPr="19F5B3AD">
              <w:rPr>
                <w:rFonts w:ascii="Open Sans" w:hAnsi="Open Sans" w:eastAsia="Open Sans" w:cs="Open Sans"/>
              </w:rPr>
              <w:t>3</w:t>
            </w:r>
          </w:p>
        </w:tc>
        <w:tc>
          <w:tcPr>
            <w:tcW w:w="1863" w:type="dxa"/>
          </w:tcPr>
          <w:p w:rsidRPr="000D394C" w:rsidR="000D394C" w:rsidP="19F5B3AD" w:rsidRDefault="000D394C" w14:paraId="3D955915" w14:textId="77777777">
            <w:pPr>
              <w:widowControl w:val="0"/>
              <w:spacing w:line="300" w:lineRule="exact"/>
              <w:rPr>
                <w:rFonts w:ascii="Open Sans" w:hAnsi="Open Sans" w:eastAsia="Open Sans" w:cs="Open Sans"/>
              </w:rPr>
            </w:pPr>
            <w:r w:rsidRPr="19F5B3AD">
              <w:rPr>
                <w:rFonts w:ascii="Open Sans" w:hAnsi="Open Sans" w:eastAsia="Open Sans" w:cs="Open Sans"/>
              </w:rPr>
              <w:t>Salary</w:t>
            </w:r>
          </w:p>
        </w:tc>
        <w:tc>
          <w:tcPr>
            <w:tcW w:w="6720" w:type="dxa"/>
          </w:tcPr>
          <w:p w:rsidRPr="00F7401C" w:rsidR="000D394C" w:rsidP="4E223C59" w:rsidRDefault="12B1C086" w14:paraId="25875D16" w14:textId="42705D59">
            <w:pPr>
              <w:widowControl w:val="0"/>
              <w:spacing w:line="300" w:lineRule="exact"/>
              <w:rPr>
                <w:rFonts w:ascii="Open Sans" w:hAnsi="Open Sans" w:eastAsia="Open Sans" w:cs="Open Sans"/>
              </w:rPr>
            </w:pPr>
            <w:r w:rsidRPr="00F7401C">
              <w:rPr>
                <w:rFonts w:ascii="Open Sans" w:hAnsi="Open Sans" w:eastAsia="Open Sans" w:cs="Open Sans"/>
              </w:rPr>
              <w:t>£</w:t>
            </w:r>
            <w:r w:rsidRPr="00F7401C" w:rsidR="39F18BD6">
              <w:rPr>
                <w:rFonts w:ascii="Open Sans" w:hAnsi="Open Sans" w:eastAsia="Open Sans" w:cs="Open Sans"/>
              </w:rPr>
              <w:t>2</w:t>
            </w:r>
            <w:r w:rsidRPr="00F7401C" w:rsidR="56E120FA">
              <w:rPr>
                <w:rFonts w:ascii="Open Sans" w:hAnsi="Open Sans" w:eastAsia="Open Sans" w:cs="Open Sans"/>
              </w:rPr>
              <w:t xml:space="preserve">0,475 </w:t>
            </w:r>
            <w:r w:rsidRPr="00F7401C" w:rsidR="04FBEC4E">
              <w:rPr>
                <w:rFonts w:ascii="Open Sans" w:hAnsi="Open Sans" w:eastAsia="Open Sans" w:cs="Open Sans"/>
              </w:rPr>
              <w:t xml:space="preserve">pro rata </w:t>
            </w:r>
            <w:r w:rsidRPr="00F7401C" w:rsidR="009D4FA2">
              <w:rPr>
                <w:rFonts w:ascii="Open Sans" w:hAnsi="Open Sans" w:eastAsia="Open Sans" w:cs="Open Sans"/>
              </w:rPr>
              <w:t>(</w:t>
            </w:r>
            <w:r w:rsidRPr="00F7401C" w:rsidR="469072FC">
              <w:rPr>
                <w:rFonts w:ascii="Open Sans" w:hAnsi="Open Sans" w:eastAsia="Open Sans" w:cs="Open Sans"/>
              </w:rPr>
              <w:t>4</w:t>
            </w:r>
            <w:r w:rsidRPr="00F7401C" w:rsidR="04FBEC4E">
              <w:rPr>
                <w:rFonts w:ascii="Open Sans" w:hAnsi="Open Sans" w:eastAsia="Open Sans" w:cs="Open Sans"/>
              </w:rPr>
              <w:t xml:space="preserve"> days per week</w:t>
            </w:r>
            <w:r w:rsidRPr="00F7401C" w:rsidR="009D4FA2">
              <w:rPr>
                <w:rFonts w:ascii="Open Sans" w:hAnsi="Open Sans" w:eastAsia="Open Sans" w:cs="Open Sans"/>
              </w:rPr>
              <w:t>)</w:t>
            </w:r>
          </w:p>
        </w:tc>
      </w:tr>
      <w:tr w:rsidRPr="000D394C" w:rsidR="000D394C" w:rsidTr="4E223C59" w14:paraId="652D5656" w14:textId="77777777">
        <w:tc>
          <w:tcPr>
            <w:tcW w:w="433" w:type="dxa"/>
          </w:tcPr>
          <w:p w:rsidRPr="000D394C" w:rsidR="000D394C" w:rsidP="19F5B3AD" w:rsidRDefault="000D394C" w14:paraId="1D9C0885" w14:textId="77777777">
            <w:pPr>
              <w:widowControl w:val="0"/>
              <w:spacing w:line="300" w:lineRule="exact"/>
              <w:rPr>
                <w:rFonts w:ascii="Open Sans" w:hAnsi="Open Sans" w:eastAsia="Open Sans" w:cs="Open Sans"/>
              </w:rPr>
            </w:pPr>
            <w:r w:rsidRPr="19F5B3AD">
              <w:rPr>
                <w:rFonts w:ascii="Open Sans" w:hAnsi="Open Sans" w:eastAsia="Open Sans" w:cs="Open Sans"/>
              </w:rPr>
              <w:t>4</w:t>
            </w:r>
          </w:p>
        </w:tc>
        <w:tc>
          <w:tcPr>
            <w:tcW w:w="1863" w:type="dxa"/>
          </w:tcPr>
          <w:p w:rsidRPr="000D394C" w:rsidR="000D394C" w:rsidP="19F5B3AD" w:rsidRDefault="000D394C" w14:paraId="05FFA944" w14:textId="77777777">
            <w:pPr>
              <w:widowControl w:val="0"/>
              <w:spacing w:line="300" w:lineRule="exact"/>
              <w:rPr>
                <w:rFonts w:ascii="Open Sans" w:hAnsi="Open Sans" w:eastAsia="Open Sans" w:cs="Open Sans"/>
              </w:rPr>
            </w:pPr>
            <w:r w:rsidRPr="19F5B3AD">
              <w:rPr>
                <w:rFonts w:ascii="Open Sans" w:hAnsi="Open Sans" w:eastAsia="Open Sans" w:cs="Open Sans"/>
              </w:rPr>
              <w:t>Hours</w:t>
            </w:r>
          </w:p>
        </w:tc>
        <w:tc>
          <w:tcPr>
            <w:tcW w:w="6720" w:type="dxa"/>
          </w:tcPr>
          <w:p w:rsidRPr="00F7401C" w:rsidR="000D394C" w:rsidP="4E223C59" w:rsidRDefault="009D4FA2" w14:paraId="3C0D4C1A" w14:textId="3B96D80C">
            <w:pPr>
              <w:widowControl w:val="0"/>
              <w:pBdr>
                <w:top w:val="nil"/>
                <w:left w:val="nil"/>
                <w:bottom w:val="nil"/>
                <w:right w:val="nil"/>
                <w:between w:val="nil"/>
                <w:bar w:val="nil"/>
              </w:pBdr>
              <w:spacing w:line="300" w:lineRule="exact"/>
              <w:rPr>
                <w:rFonts w:ascii="Open Sans" w:hAnsi="Open Sans" w:eastAsia="Open Sans" w:cs="Open Sans"/>
              </w:rPr>
            </w:pPr>
            <w:r w:rsidRPr="00F7401C">
              <w:rPr>
                <w:rFonts w:ascii="Open Sans" w:hAnsi="Open Sans" w:eastAsia="Open Sans" w:cs="Open Sans"/>
              </w:rPr>
              <w:t xml:space="preserve">144 </w:t>
            </w:r>
            <w:r w:rsidRPr="00F7401C" w:rsidR="12B1C086">
              <w:rPr>
                <w:rFonts w:ascii="Open Sans" w:hAnsi="Open Sans" w:eastAsia="Open Sans" w:cs="Open Sans"/>
              </w:rPr>
              <w:t>hours</w:t>
            </w:r>
            <w:r w:rsidRPr="00F7401C" w:rsidR="000D394C">
              <w:rPr>
                <w:rFonts w:ascii="Open Sans" w:hAnsi="Open Sans" w:eastAsia="Open Sans" w:cs="Open Sans"/>
              </w:rPr>
              <w:t xml:space="preserve"> per </w:t>
            </w:r>
            <w:r w:rsidRPr="00F7401C">
              <w:rPr>
                <w:rFonts w:ascii="Open Sans" w:hAnsi="Open Sans" w:eastAsia="Open Sans" w:cs="Open Sans"/>
              </w:rPr>
              <w:t>month</w:t>
            </w:r>
            <w:r w:rsidRPr="00F7401C" w:rsidR="000D394C">
              <w:rPr>
                <w:rFonts w:ascii="Open Sans" w:hAnsi="Open Sans" w:eastAsia="Open Sans" w:cs="Open Sans"/>
              </w:rPr>
              <w:t xml:space="preserve">.  No overtime is payable but time off in lieu </w:t>
            </w:r>
            <w:proofErr w:type="gramStart"/>
            <w:r w:rsidRPr="00F7401C" w:rsidR="000D394C">
              <w:rPr>
                <w:rFonts w:ascii="Open Sans" w:hAnsi="Open Sans" w:eastAsia="Open Sans" w:cs="Open Sans"/>
              </w:rPr>
              <w:t>for</w:t>
            </w:r>
            <w:proofErr w:type="gramEnd"/>
            <w:r w:rsidRPr="00F7401C" w:rsidR="000D394C">
              <w:rPr>
                <w:rFonts w:ascii="Open Sans" w:hAnsi="Open Sans" w:eastAsia="Open Sans" w:cs="Open Sans"/>
              </w:rPr>
              <w:t xml:space="preserve"> excess working hours may be agreed with the line manager as appropriate.  There will be </w:t>
            </w:r>
            <w:r w:rsidRPr="00F7401C" w:rsidR="2DF6B1CC">
              <w:rPr>
                <w:rFonts w:ascii="Open Sans" w:hAnsi="Open Sans" w:eastAsia="Open Sans" w:cs="Open Sans"/>
              </w:rPr>
              <w:t>evening,</w:t>
            </w:r>
            <w:r w:rsidRPr="00F7401C" w:rsidR="000D394C">
              <w:rPr>
                <w:rFonts w:ascii="Open Sans" w:hAnsi="Open Sans" w:eastAsia="Open Sans" w:cs="Open Sans"/>
              </w:rPr>
              <w:t xml:space="preserve"> and weekend hours required </w:t>
            </w:r>
          </w:p>
        </w:tc>
      </w:tr>
      <w:tr w:rsidRPr="000D394C" w:rsidR="000D394C" w:rsidTr="4E223C59" w14:paraId="41A3D3C3" w14:textId="77777777">
        <w:tc>
          <w:tcPr>
            <w:tcW w:w="433" w:type="dxa"/>
          </w:tcPr>
          <w:p w:rsidRPr="000D394C" w:rsidR="000D394C" w:rsidP="19F5B3AD" w:rsidRDefault="000D394C" w14:paraId="175619BB" w14:textId="77777777">
            <w:pPr>
              <w:widowControl w:val="0"/>
              <w:spacing w:line="300" w:lineRule="exact"/>
              <w:rPr>
                <w:rFonts w:ascii="Open Sans" w:hAnsi="Open Sans" w:eastAsia="Open Sans" w:cs="Open Sans"/>
              </w:rPr>
            </w:pPr>
            <w:r w:rsidRPr="19F5B3AD">
              <w:rPr>
                <w:rFonts w:ascii="Open Sans" w:hAnsi="Open Sans" w:eastAsia="Open Sans" w:cs="Open Sans"/>
              </w:rPr>
              <w:t>5</w:t>
            </w:r>
          </w:p>
        </w:tc>
        <w:tc>
          <w:tcPr>
            <w:tcW w:w="1863" w:type="dxa"/>
          </w:tcPr>
          <w:p w:rsidRPr="005031D2" w:rsidR="000D394C" w:rsidP="19F5B3AD" w:rsidRDefault="000D394C" w14:paraId="5D25D168" w14:textId="77777777">
            <w:pPr>
              <w:widowControl w:val="0"/>
              <w:spacing w:line="300" w:lineRule="exact"/>
              <w:rPr>
                <w:rFonts w:ascii="Open Sans" w:hAnsi="Open Sans" w:eastAsia="Open Sans" w:cs="Open Sans"/>
              </w:rPr>
            </w:pPr>
            <w:r w:rsidRPr="19F5B3AD">
              <w:rPr>
                <w:rFonts w:ascii="Open Sans" w:hAnsi="Open Sans" w:eastAsia="Open Sans" w:cs="Open Sans"/>
              </w:rPr>
              <w:t>Annual Leave</w:t>
            </w:r>
          </w:p>
        </w:tc>
        <w:tc>
          <w:tcPr>
            <w:tcW w:w="6720" w:type="dxa"/>
          </w:tcPr>
          <w:p w:rsidRPr="00F7401C" w:rsidR="009A568D" w:rsidP="4E223C59" w:rsidRDefault="009D4FA2" w14:paraId="00FF982A" w14:textId="6805442C">
            <w:pPr>
              <w:widowControl w:val="0"/>
              <w:pBdr>
                <w:top w:val="nil"/>
                <w:left w:val="nil"/>
                <w:bottom w:val="nil"/>
                <w:right w:val="nil"/>
                <w:between w:val="nil"/>
                <w:bar w:val="nil"/>
              </w:pBdr>
              <w:spacing w:line="300" w:lineRule="exact"/>
              <w:rPr>
                <w:rFonts w:ascii="Open Sans" w:hAnsi="Open Sans" w:eastAsia="Open Sans" w:cs="Open Sans"/>
              </w:rPr>
            </w:pPr>
            <w:r w:rsidRPr="00F7401C">
              <w:rPr>
                <w:rFonts w:ascii="Open Sans" w:hAnsi="Open Sans" w:eastAsia="Open Sans" w:cs="Open Sans"/>
              </w:rPr>
              <w:t>35</w:t>
            </w:r>
            <w:r w:rsidRPr="00F7401C" w:rsidR="2A4B46F1">
              <w:rPr>
                <w:rFonts w:ascii="Open Sans" w:hAnsi="Open Sans" w:eastAsia="Open Sans" w:cs="Open Sans"/>
              </w:rPr>
              <w:t xml:space="preserve"> </w:t>
            </w:r>
            <w:r w:rsidRPr="00F7401C" w:rsidR="000D394C">
              <w:rPr>
                <w:rFonts w:ascii="Open Sans" w:hAnsi="Open Sans" w:eastAsia="Open Sans" w:cs="Open Sans"/>
              </w:rPr>
              <w:t>days per annum (inclusive of all statutory Scottish bank holidays</w:t>
            </w:r>
            <w:r w:rsidRPr="00F7401C" w:rsidR="2DB013CC">
              <w:rPr>
                <w:rFonts w:ascii="Open Sans" w:hAnsi="Open Sans" w:eastAsia="Open Sans" w:cs="Open Sans"/>
              </w:rPr>
              <w:t xml:space="preserve"> including Christmas Day and New Years Day.</w:t>
            </w:r>
          </w:p>
          <w:p w:rsidRPr="00F7401C" w:rsidR="000D394C" w:rsidP="4E223C59" w:rsidRDefault="000D394C" w14:paraId="2A3EADF2" w14:textId="2C1408D0">
            <w:pPr>
              <w:widowControl w:val="0"/>
              <w:pBdr>
                <w:top w:val="nil"/>
                <w:left w:val="nil"/>
                <w:bottom w:val="nil"/>
                <w:right w:val="nil"/>
                <w:between w:val="nil"/>
                <w:bar w:val="nil"/>
              </w:pBdr>
              <w:spacing w:line="300" w:lineRule="exact"/>
              <w:rPr>
                <w:rFonts w:ascii="Open Sans" w:hAnsi="Open Sans" w:eastAsia="Open Sans" w:cs="Open Sans"/>
              </w:rPr>
            </w:pPr>
            <w:r w:rsidRPr="00F7401C">
              <w:rPr>
                <w:rFonts w:ascii="Open Sans" w:hAnsi="Open Sans" w:eastAsia="Open Sans" w:cs="Open Sans"/>
              </w:rPr>
              <w:t>Holiday year runs from 1 April – 31 March</w:t>
            </w:r>
            <w:r w:rsidRPr="00F7401C" w:rsidR="00F7401C">
              <w:rPr>
                <w:rFonts w:ascii="Open Sans" w:hAnsi="Open Sans" w:eastAsia="Open Sans" w:cs="Open Sans"/>
              </w:rPr>
              <w:t xml:space="preserve">. </w:t>
            </w:r>
            <w:r w:rsidRPr="00F7401C" w:rsidR="00F7401C">
              <w:rPr>
                <w:rFonts w:ascii="Open Sans" w:hAnsi="Open Sans" w:eastAsia="Open Sans" w:cs="Open Sans"/>
              </w:rPr>
              <w:t>You are entitled to 28 days paid holiday each year. Two days of leave are fixed and must be taken to cover Christmas Day and New Years Day. If your employment starts or finishes part way through the holiday year, your holiday entitlement during that year shall be calculated on a pro-rata basis.</w:t>
            </w:r>
          </w:p>
        </w:tc>
      </w:tr>
      <w:tr w:rsidRPr="000D394C" w:rsidR="000D394C" w:rsidTr="4E223C59" w14:paraId="68AF87F1" w14:textId="77777777">
        <w:tc>
          <w:tcPr>
            <w:tcW w:w="433" w:type="dxa"/>
          </w:tcPr>
          <w:p w:rsidRPr="000D394C" w:rsidR="000D394C" w:rsidP="19F5B3AD" w:rsidRDefault="000D394C" w14:paraId="44FFB82E" w14:textId="77777777">
            <w:pPr>
              <w:widowControl w:val="0"/>
              <w:spacing w:line="300" w:lineRule="exact"/>
              <w:rPr>
                <w:rFonts w:ascii="Open Sans" w:hAnsi="Open Sans" w:eastAsia="Open Sans" w:cs="Open Sans"/>
              </w:rPr>
            </w:pPr>
            <w:r w:rsidRPr="19F5B3AD">
              <w:rPr>
                <w:rFonts w:ascii="Open Sans" w:hAnsi="Open Sans" w:eastAsia="Open Sans" w:cs="Open Sans"/>
              </w:rPr>
              <w:t>6</w:t>
            </w:r>
          </w:p>
        </w:tc>
        <w:tc>
          <w:tcPr>
            <w:tcW w:w="1863" w:type="dxa"/>
          </w:tcPr>
          <w:p w:rsidRPr="005031D2" w:rsidR="000D394C" w:rsidP="19F5B3AD" w:rsidRDefault="000D394C" w14:paraId="21499C79" w14:textId="77777777">
            <w:pPr>
              <w:widowControl w:val="0"/>
              <w:spacing w:line="300" w:lineRule="exact"/>
              <w:rPr>
                <w:rFonts w:ascii="Open Sans" w:hAnsi="Open Sans" w:eastAsia="Open Sans" w:cs="Open Sans"/>
              </w:rPr>
            </w:pPr>
            <w:r w:rsidRPr="19F5B3AD">
              <w:rPr>
                <w:rFonts w:ascii="Open Sans" w:hAnsi="Open Sans" w:eastAsia="Open Sans" w:cs="Open Sans"/>
              </w:rPr>
              <w:t>Notice Period</w:t>
            </w:r>
          </w:p>
        </w:tc>
        <w:tc>
          <w:tcPr>
            <w:tcW w:w="6720" w:type="dxa"/>
          </w:tcPr>
          <w:p w:rsidRPr="00F7401C" w:rsidR="000D394C" w:rsidP="19F5B3AD" w:rsidRDefault="2DF6B1CC" w14:paraId="200486AE" w14:textId="65B80D08">
            <w:pPr>
              <w:widowControl w:val="0"/>
              <w:spacing w:line="300" w:lineRule="exact"/>
              <w:rPr>
                <w:rFonts w:ascii="Open Sans" w:hAnsi="Open Sans" w:eastAsia="Open Sans" w:cs="Open Sans"/>
              </w:rPr>
            </w:pPr>
            <w:r w:rsidRPr="00F7401C">
              <w:rPr>
                <w:rFonts w:ascii="Open Sans" w:hAnsi="Open Sans" w:eastAsia="Open Sans" w:cs="Open Sans"/>
              </w:rPr>
              <w:t>One month</w:t>
            </w:r>
          </w:p>
        </w:tc>
      </w:tr>
      <w:tr w:rsidRPr="000D394C" w:rsidR="000D394C" w:rsidTr="4E223C59" w14:paraId="4FC566E6" w14:textId="77777777">
        <w:tc>
          <w:tcPr>
            <w:tcW w:w="433" w:type="dxa"/>
          </w:tcPr>
          <w:p w:rsidRPr="000D394C" w:rsidR="000D394C" w:rsidP="19F5B3AD" w:rsidRDefault="000D394C" w14:paraId="30FF1460" w14:textId="77777777">
            <w:pPr>
              <w:widowControl w:val="0"/>
              <w:spacing w:line="300" w:lineRule="exact"/>
              <w:rPr>
                <w:rFonts w:ascii="Open Sans" w:hAnsi="Open Sans" w:eastAsia="Open Sans" w:cs="Open Sans"/>
              </w:rPr>
            </w:pPr>
            <w:r w:rsidRPr="19F5B3AD">
              <w:rPr>
                <w:rFonts w:ascii="Open Sans" w:hAnsi="Open Sans" w:eastAsia="Open Sans" w:cs="Open Sans"/>
              </w:rPr>
              <w:t>7</w:t>
            </w:r>
          </w:p>
        </w:tc>
        <w:tc>
          <w:tcPr>
            <w:tcW w:w="1863" w:type="dxa"/>
          </w:tcPr>
          <w:p w:rsidRPr="005031D2" w:rsidR="000D394C" w:rsidP="19F5B3AD" w:rsidRDefault="000D394C" w14:paraId="44BD68F6" w14:textId="77777777">
            <w:pPr>
              <w:widowControl w:val="0"/>
              <w:spacing w:line="300" w:lineRule="exact"/>
              <w:rPr>
                <w:rFonts w:ascii="Open Sans" w:hAnsi="Open Sans" w:eastAsia="Open Sans" w:cs="Open Sans"/>
              </w:rPr>
            </w:pPr>
            <w:r w:rsidRPr="19F5B3AD">
              <w:rPr>
                <w:rFonts w:ascii="Open Sans" w:hAnsi="Open Sans" w:eastAsia="Open Sans" w:cs="Open Sans"/>
              </w:rPr>
              <w:t>Pension</w:t>
            </w:r>
          </w:p>
        </w:tc>
        <w:tc>
          <w:tcPr>
            <w:tcW w:w="6720" w:type="dxa"/>
          </w:tcPr>
          <w:p w:rsidRPr="005031D2" w:rsidR="000D394C" w:rsidP="19F5B3AD" w:rsidRDefault="000D394C" w14:paraId="31708726" w14:textId="77777777">
            <w:pPr>
              <w:widowControl w:val="0"/>
              <w:spacing w:line="300" w:lineRule="exact"/>
              <w:rPr>
                <w:rFonts w:ascii="Open Sans" w:hAnsi="Open Sans" w:eastAsia="Open Sans" w:cs="Open Sans"/>
              </w:rPr>
            </w:pPr>
            <w:r w:rsidRPr="19F5B3AD">
              <w:rPr>
                <w:rFonts w:ascii="Open Sans" w:hAnsi="Open Sans" w:eastAsia="Open Sans" w:cs="Open Sans"/>
              </w:rPr>
              <w:t>The Company operates an auto-enrolment pension scheme with 8% employer contribution and 4% employee contribution</w:t>
            </w:r>
          </w:p>
          <w:p w:rsidRPr="005031D2" w:rsidR="000D394C" w:rsidP="19F5B3AD" w:rsidRDefault="000D394C" w14:paraId="44FD9838" w14:textId="77777777">
            <w:pPr>
              <w:widowControl w:val="0"/>
              <w:spacing w:line="300" w:lineRule="exact"/>
              <w:rPr>
                <w:rFonts w:ascii="Open Sans" w:hAnsi="Open Sans" w:eastAsia="Open Sans" w:cs="Open Sans"/>
              </w:rPr>
            </w:pPr>
            <w:r w:rsidRPr="19F5B3AD">
              <w:rPr>
                <w:rFonts w:ascii="Open Sans" w:hAnsi="Open Sans" w:eastAsia="Open Sans" w:cs="Open Sans"/>
              </w:rPr>
              <w:t>Option to increase through additional voluntary contributions</w:t>
            </w:r>
          </w:p>
        </w:tc>
      </w:tr>
      <w:tr w:rsidRPr="000D394C" w:rsidR="000D394C" w:rsidTr="4E223C59" w14:paraId="304B14CC" w14:textId="77777777">
        <w:tc>
          <w:tcPr>
            <w:tcW w:w="433" w:type="dxa"/>
          </w:tcPr>
          <w:p w:rsidRPr="000D394C" w:rsidR="000D394C" w:rsidP="19F5B3AD" w:rsidRDefault="000D394C" w14:paraId="63095520" w14:textId="77777777">
            <w:pPr>
              <w:widowControl w:val="0"/>
              <w:spacing w:line="300" w:lineRule="exact"/>
              <w:rPr>
                <w:rFonts w:ascii="Open Sans" w:hAnsi="Open Sans" w:eastAsia="Open Sans" w:cs="Open Sans"/>
              </w:rPr>
            </w:pPr>
            <w:r w:rsidRPr="19F5B3AD">
              <w:rPr>
                <w:rFonts w:ascii="Open Sans" w:hAnsi="Open Sans" w:eastAsia="Open Sans" w:cs="Open Sans"/>
              </w:rPr>
              <w:t>8</w:t>
            </w:r>
          </w:p>
        </w:tc>
        <w:tc>
          <w:tcPr>
            <w:tcW w:w="1863" w:type="dxa"/>
          </w:tcPr>
          <w:p w:rsidRPr="005031D2" w:rsidR="000D394C" w:rsidP="19F5B3AD" w:rsidRDefault="000D394C" w14:paraId="7813A914" w14:textId="77777777">
            <w:pPr>
              <w:widowControl w:val="0"/>
              <w:spacing w:line="300" w:lineRule="exact"/>
              <w:rPr>
                <w:rFonts w:ascii="Open Sans" w:hAnsi="Open Sans" w:eastAsia="Open Sans" w:cs="Open Sans"/>
              </w:rPr>
            </w:pPr>
            <w:r w:rsidRPr="19F5B3AD">
              <w:rPr>
                <w:rFonts w:ascii="Open Sans" w:hAnsi="Open Sans" w:eastAsia="Open Sans" w:cs="Open Sans"/>
              </w:rPr>
              <w:t>Place of Work</w:t>
            </w:r>
          </w:p>
        </w:tc>
        <w:tc>
          <w:tcPr>
            <w:tcW w:w="6720" w:type="dxa"/>
          </w:tcPr>
          <w:p w:rsidRPr="005031D2" w:rsidR="000D394C" w:rsidP="19F5B3AD" w:rsidRDefault="000D394C" w14:paraId="254A5928" w14:textId="31006433">
            <w:pPr>
              <w:widowControl w:val="0"/>
              <w:spacing w:line="300" w:lineRule="exact"/>
              <w:rPr>
                <w:rFonts w:ascii="Open Sans" w:hAnsi="Open Sans" w:eastAsia="Open Sans" w:cs="Open Sans"/>
              </w:rPr>
            </w:pPr>
            <w:r w:rsidRPr="19F5B3AD">
              <w:rPr>
                <w:rFonts w:ascii="Open Sans" w:hAnsi="Open Sans" w:eastAsia="Open Sans" w:cs="Open Sans"/>
              </w:rPr>
              <w:t>Mainly at the Festival &amp; Kings Theatres, Edinburgh; post will require some local and national travel</w:t>
            </w:r>
            <w:r w:rsidRPr="19F5B3AD" w:rsidR="004B0335">
              <w:rPr>
                <w:rFonts w:ascii="Open Sans" w:hAnsi="Open Sans" w:eastAsia="Open Sans" w:cs="Open Sans"/>
              </w:rPr>
              <w:t xml:space="preserve"> and home working</w:t>
            </w:r>
          </w:p>
        </w:tc>
      </w:tr>
      <w:tr w:rsidRPr="000D394C" w:rsidR="000D394C" w:rsidTr="4E223C59" w14:paraId="4B9DE75A" w14:textId="77777777">
        <w:tc>
          <w:tcPr>
            <w:tcW w:w="433" w:type="dxa"/>
          </w:tcPr>
          <w:p w:rsidRPr="000D394C" w:rsidR="000D394C" w:rsidP="19F5B3AD" w:rsidRDefault="000D394C" w14:paraId="4B69919A" w14:textId="77777777">
            <w:pPr>
              <w:widowControl w:val="0"/>
              <w:spacing w:line="300" w:lineRule="exact"/>
              <w:rPr>
                <w:rFonts w:ascii="Open Sans" w:hAnsi="Open Sans" w:eastAsia="Open Sans" w:cs="Open Sans"/>
              </w:rPr>
            </w:pPr>
            <w:r w:rsidRPr="19F5B3AD">
              <w:rPr>
                <w:rFonts w:ascii="Open Sans" w:hAnsi="Open Sans" w:eastAsia="Open Sans" w:cs="Open Sans"/>
              </w:rPr>
              <w:t>9</w:t>
            </w:r>
          </w:p>
        </w:tc>
        <w:tc>
          <w:tcPr>
            <w:tcW w:w="1863" w:type="dxa"/>
          </w:tcPr>
          <w:p w:rsidRPr="005031D2" w:rsidR="000D394C" w:rsidP="19F5B3AD" w:rsidRDefault="000D394C" w14:paraId="2C03A354" w14:textId="77777777">
            <w:pPr>
              <w:widowControl w:val="0"/>
              <w:spacing w:line="300" w:lineRule="exact"/>
              <w:rPr>
                <w:rFonts w:ascii="Open Sans" w:hAnsi="Open Sans" w:eastAsia="Open Sans" w:cs="Open Sans"/>
              </w:rPr>
            </w:pPr>
            <w:r w:rsidRPr="19F5B3AD">
              <w:rPr>
                <w:rFonts w:ascii="Open Sans" w:hAnsi="Open Sans" w:eastAsia="Open Sans" w:cs="Open Sans"/>
              </w:rPr>
              <w:t>Additional Benefits</w:t>
            </w:r>
          </w:p>
        </w:tc>
        <w:tc>
          <w:tcPr>
            <w:tcW w:w="6720" w:type="dxa"/>
          </w:tcPr>
          <w:p w:rsidRPr="005031D2" w:rsidR="000D394C" w:rsidP="19F5B3AD" w:rsidRDefault="1ED7AD90" w14:paraId="557533D8" w14:textId="21D63236">
            <w:pPr>
              <w:widowControl w:val="0"/>
              <w:spacing w:line="300" w:lineRule="exact"/>
              <w:contextualSpacing/>
              <w:rPr>
                <w:rFonts w:ascii="Open Sans" w:hAnsi="Open Sans" w:eastAsia="Open Sans" w:cs="Open Sans"/>
                <w:color w:val="000000" w:themeColor="text1"/>
              </w:rPr>
            </w:pPr>
            <w:r w:rsidRPr="19F5B3AD">
              <w:rPr>
                <w:rFonts w:ascii="Open Sans" w:hAnsi="Open Sans" w:eastAsia="Open Sans" w:cs="Open Sans"/>
                <w:color w:val="000000" w:themeColor="text1"/>
              </w:rPr>
              <w:t xml:space="preserve">The Theatres offer </w:t>
            </w:r>
            <w:proofErr w:type="gramStart"/>
            <w:r w:rsidRPr="19F5B3AD">
              <w:rPr>
                <w:rFonts w:ascii="Open Sans" w:hAnsi="Open Sans" w:eastAsia="Open Sans" w:cs="Open Sans"/>
                <w:color w:val="000000" w:themeColor="text1"/>
              </w:rPr>
              <w:t>a number of</w:t>
            </w:r>
            <w:proofErr w:type="gramEnd"/>
            <w:r w:rsidRPr="19F5B3AD">
              <w:rPr>
                <w:rFonts w:ascii="Open Sans" w:hAnsi="Open Sans" w:eastAsia="Open Sans" w:cs="Open Sans"/>
                <w:color w:val="000000" w:themeColor="text1"/>
              </w:rPr>
              <w:t xml:space="preserve"> discretionary benefits including:</w:t>
            </w:r>
          </w:p>
          <w:p w:rsidRPr="005031D2" w:rsidR="000D394C" w:rsidP="19F5B3AD" w:rsidRDefault="1ED7AD90" w14:paraId="27AEC290" w14:textId="242B06CC">
            <w:pPr>
              <w:pStyle w:val="ListParagraph"/>
              <w:widowControl w:val="0"/>
              <w:numPr>
                <w:ilvl w:val="0"/>
                <w:numId w:val="3"/>
              </w:numPr>
              <w:spacing w:line="300" w:lineRule="exact"/>
              <w:rPr>
                <w:rFonts w:ascii="Open Sans" w:hAnsi="Open Sans" w:eastAsia="Open Sans" w:cs="Open Sans"/>
                <w:color w:val="000000" w:themeColor="text1"/>
              </w:rPr>
            </w:pPr>
            <w:r w:rsidRPr="19F5B3AD">
              <w:rPr>
                <w:rFonts w:ascii="Open Sans" w:hAnsi="Open Sans" w:eastAsia="Open Sans" w:cs="Open Sans"/>
                <w:color w:val="000000" w:themeColor="text1"/>
              </w:rPr>
              <w:t>Life assurance cover of 3x salary</w:t>
            </w:r>
          </w:p>
          <w:p w:rsidRPr="005031D2" w:rsidR="000D394C" w:rsidP="19F5B3AD" w:rsidRDefault="1ED7AD90" w14:paraId="0E9E670B" w14:textId="73676A13">
            <w:pPr>
              <w:pStyle w:val="ListParagraph"/>
              <w:widowControl w:val="0"/>
              <w:numPr>
                <w:ilvl w:val="0"/>
                <w:numId w:val="2"/>
              </w:numPr>
              <w:spacing w:line="300" w:lineRule="exact"/>
              <w:rPr>
                <w:rFonts w:ascii="Open Sans" w:hAnsi="Open Sans" w:eastAsia="Open Sans" w:cs="Open Sans"/>
                <w:color w:val="000000" w:themeColor="text1"/>
              </w:rPr>
            </w:pPr>
            <w:r w:rsidRPr="19F5B3AD">
              <w:rPr>
                <w:rFonts w:ascii="Open Sans" w:hAnsi="Open Sans" w:eastAsia="Open Sans" w:cs="Open Sans"/>
                <w:color w:val="000000" w:themeColor="text1"/>
              </w:rPr>
              <w:t>Free and/or discounted tickets for performances (subject to availability) and Complimentary Friends Membership</w:t>
            </w:r>
          </w:p>
          <w:p w:rsidRPr="005031D2" w:rsidR="000D394C" w:rsidP="19F5B3AD" w:rsidRDefault="1ED7AD90" w14:paraId="33B5E500" w14:textId="54295A84">
            <w:pPr>
              <w:pStyle w:val="ListParagraph"/>
              <w:widowControl w:val="0"/>
              <w:numPr>
                <w:ilvl w:val="0"/>
                <w:numId w:val="1"/>
              </w:numPr>
              <w:spacing w:line="300" w:lineRule="exact"/>
              <w:rPr>
                <w:rFonts w:ascii="Open Sans" w:hAnsi="Open Sans" w:eastAsia="Open Sans" w:cs="Open Sans"/>
                <w:color w:val="000000" w:themeColor="text1"/>
              </w:rPr>
            </w:pPr>
            <w:r w:rsidRPr="19F5B3AD">
              <w:rPr>
                <w:rFonts w:ascii="Open Sans" w:hAnsi="Open Sans" w:eastAsia="Open Sans" w:cs="Open Sans"/>
                <w:color w:val="000000" w:themeColor="text1"/>
              </w:rPr>
              <w:t>20% discount in the Festival Theatre Café</w:t>
            </w:r>
          </w:p>
          <w:p w:rsidRPr="005031D2" w:rsidR="000D394C" w:rsidP="19F5B3AD" w:rsidRDefault="000D394C" w14:paraId="3D85A87F" w14:textId="0642C70A">
            <w:pPr>
              <w:widowControl w:val="0"/>
              <w:spacing w:line="300" w:lineRule="exact"/>
              <w:contextualSpacing/>
              <w:rPr>
                <w:rFonts w:ascii="Open Sans" w:hAnsi="Open Sans" w:eastAsia="Open Sans" w:cs="Open Sans"/>
              </w:rPr>
            </w:pPr>
          </w:p>
        </w:tc>
      </w:tr>
      <w:tr w:rsidRPr="000D394C" w:rsidR="000D394C" w:rsidTr="4E223C59" w14:paraId="2A7459FE" w14:textId="77777777">
        <w:tc>
          <w:tcPr>
            <w:tcW w:w="9016" w:type="dxa"/>
            <w:gridSpan w:val="3"/>
            <w:shd w:val="clear" w:color="auto" w:fill="F2F2F2" w:themeFill="background1" w:themeFillShade="F2"/>
          </w:tcPr>
          <w:p w:rsidRPr="000D394C" w:rsidR="000D394C" w:rsidP="19F5B3AD" w:rsidRDefault="000D394C" w14:paraId="03C15206" w14:textId="77777777">
            <w:pPr>
              <w:widowControl w:val="0"/>
              <w:spacing w:line="300" w:lineRule="exact"/>
              <w:rPr>
                <w:rFonts w:ascii="Open Sans" w:hAnsi="Open Sans" w:eastAsia="Open Sans" w:cs="Open Sans"/>
                <w:b/>
                <w:bCs/>
              </w:rPr>
            </w:pPr>
            <w:r w:rsidRPr="19F5B3AD">
              <w:rPr>
                <w:rFonts w:ascii="Open Sans" w:hAnsi="Open Sans" w:eastAsia="Open Sans" w:cs="Open Sans"/>
                <w:b/>
                <w:bCs/>
              </w:rPr>
              <w:t>All other terms and conditions of employment are as detailed in the Staff Handbook</w:t>
            </w:r>
          </w:p>
        </w:tc>
      </w:tr>
    </w:tbl>
    <w:p w:rsidR="000A4925" w:rsidP="19F5B3AD" w:rsidRDefault="000D394C" w14:paraId="4EDE2FFA" w14:textId="4CAD2663">
      <w:pPr>
        <w:rPr>
          <w:rFonts w:ascii="Open Sans" w:hAnsi="Open Sans" w:eastAsia="Open Sans" w:cs="Open Sans"/>
        </w:rPr>
      </w:pPr>
      <w:r w:rsidRPr="000D394C">
        <w:rPr>
          <w:rFonts w:ascii="Calibri" w:hAnsi="Calibri" w:eastAsia="Calibri" w:cs="Calibri"/>
          <w:bCs/>
          <w:iCs/>
          <w:sz w:val="24"/>
          <w:szCs w:val="24"/>
        </w:rPr>
        <w:br w:type="textWrapping" w:clear="all"/>
      </w:r>
    </w:p>
    <w:sectPr w:rsidR="000A4925" w:rsidSect="00C12FA8">
      <w:headerReference w:type="default" r:id="rId10"/>
      <w:footerReference w:type="default" r:id="rId11"/>
      <w:pgSz w:w="11906" w:h="16838" w:orient="portrait"/>
      <w:pgMar w:top="1104" w:right="70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4DE1" w:rsidP="000D394C" w:rsidRDefault="00AC4DE1" w14:paraId="63373F93" w14:textId="77777777">
      <w:pPr>
        <w:spacing w:after="0" w:line="240" w:lineRule="auto"/>
      </w:pPr>
      <w:r>
        <w:separator/>
      </w:r>
    </w:p>
  </w:endnote>
  <w:endnote w:type="continuationSeparator" w:id="0">
    <w:p w:rsidR="00AC4DE1" w:rsidP="000D394C" w:rsidRDefault="00AC4DE1" w14:paraId="559549F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74EFA" w:rsidR="00974EFA" w:rsidP="00974EFA" w:rsidRDefault="00166975" w14:paraId="1BB30ACF" w14:textId="0E787B62">
    <w:pPr>
      <w:tabs>
        <w:tab w:val="center" w:pos="4513"/>
        <w:tab w:val="right" w:pos="9026"/>
      </w:tabs>
      <w:spacing w:after="0" w:line="240" w:lineRule="auto"/>
      <w:rPr>
        <w:rFonts w:ascii="Calibri" w:hAnsi="Calibri" w:eastAsia="Calibri" w:cs="Calibri"/>
        <w:color w:val="4F81BD"/>
        <w:sz w:val="18"/>
        <w:szCs w:val="18"/>
      </w:rPr>
    </w:pPr>
    <w:r>
      <w:rPr>
        <w:rFonts w:ascii="Calibri" w:hAnsi="Calibri" w:eastAsia="Calibri" w:cs="Calibri"/>
        <w:color w:val="4F81BD"/>
        <w:sz w:val="18"/>
        <w:szCs w:val="18"/>
      </w:rPr>
      <w:fldChar w:fldCharType="begin"/>
    </w:r>
    <w:r>
      <w:rPr>
        <w:rFonts w:ascii="Calibri" w:hAnsi="Calibri" w:eastAsia="Calibri" w:cs="Calibri"/>
        <w:color w:val="4F81BD"/>
        <w:sz w:val="18"/>
        <w:szCs w:val="18"/>
      </w:rPr>
      <w:instrText xml:space="preserve"> FILENAME \* MERGEFORMAT </w:instrText>
    </w:r>
    <w:r>
      <w:rPr>
        <w:rFonts w:ascii="Calibri" w:hAnsi="Calibri" w:eastAsia="Calibri" w:cs="Calibri"/>
        <w:color w:val="4F81BD"/>
        <w:sz w:val="18"/>
        <w:szCs w:val="18"/>
      </w:rPr>
      <w:fldChar w:fldCharType="separate"/>
    </w:r>
    <w:r w:rsidR="006A02E2">
      <w:rPr>
        <w:rFonts w:ascii="Calibri" w:hAnsi="Calibri" w:eastAsia="Calibri" w:cs="Calibri"/>
        <w:noProof/>
        <w:color w:val="4F81BD"/>
        <w:sz w:val="18"/>
        <w:szCs w:val="18"/>
      </w:rPr>
      <w:t>CE Assistant - final version of JD 30.7.21.docx</w:t>
    </w:r>
    <w:r>
      <w:rPr>
        <w:rFonts w:ascii="Calibri" w:hAnsi="Calibri" w:eastAsia="Calibri" w:cs="Calibri"/>
        <w:color w:val="4F81BD"/>
        <w:sz w:val="18"/>
        <w:szCs w:val="18"/>
      </w:rPr>
      <w:fldChar w:fldCharType="end"/>
    </w:r>
    <w:r w:rsidRPr="00974EFA" w:rsidR="00974EFA">
      <w:rPr>
        <w:rFonts w:ascii="Calibri" w:hAnsi="Calibri" w:eastAsia="Calibri" w:cs="Calibri"/>
        <w:color w:val="4F81BD"/>
        <w:sz w:val="18"/>
        <w:szCs w:val="18"/>
      </w:rPr>
      <w:tab/>
    </w:r>
    <w:r w:rsidRPr="00974EFA" w:rsidR="00974EFA">
      <w:rPr>
        <w:rFonts w:ascii="Calibri" w:hAnsi="Calibri" w:eastAsia="Calibri" w:cs="Calibri"/>
        <w:color w:val="4F81BD"/>
        <w:sz w:val="18"/>
        <w:szCs w:val="18"/>
      </w:rPr>
      <w:tab/>
    </w:r>
    <w:r w:rsidRPr="00974EFA" w:rsidR="00974EFA">
      <w:rPr>
        <w:rFonts w:ascii="Calibri" w:hAnsi="Calibri" w:eastAsia="Calibri" w:cs="Calibri"/>
        <w:color w:val="4F81BD"/>
        <w:sz w:val="18"/>
        <w:szCs w:val="18"/>
      </w:rPr>
      <w:tab/>
    </w:r>
    <w:r w:rsidRPr="00974EFA" w:rsidR="00974EFA">
      <w:rPr>
        <w:rFonts w:ascii="Calibri" w:hAnsi="Calibri" w:eastAsia="Calibri" w:cs="Calibri"/>
        <w:color w:val="4F81BD"/>
        <w:sz w:val="18"/>
        <w:szCs w:val="18"/>
      </w:rPr>
      <w:t xml:space="preserve">Page </w:t>
    </w:r>
    <w:r w:rsidRPr="00974EFA" w:rsidR="00974EFA">
      <w:rPr>
        <w:rFonts w:ascii="Calibri" w:hAnsi="Calibri" w:eastAsia="Calibri" w:cs="Calibri"/>
        <w:color w:val="4F81BD"/>
        <w:sz w:val="18"/>
        <w:szCs w:val="18"/>
      </w:rPr>
      <w:fldChar w:fldCharType="begin"/>
    </w:r>
    <w:r w:rsidRPr="00974EFA" w:rsidR="00974EFA">
      <w:rPr>
        <w:rFonts w:ascii="Calibri" w:hAnsi="Calibri" w:eastAsia="Calibri" w:cs="Calibri"/>
        <w:color w:val="4F81BD"/>
        <w:sz w:val="18"/>
        <w:szCs w:val="18"/>
      </w:rPr>
      <w:instrText xml:space="preserve"> PAGE  \* Arabic  \* MERGEFORMAT </w:instrText>
    </w:r>
    <w:r w:rsidRPr="00974EFA" w:rsidR="00974EFA">
      <w:rPr>
        <w:rFonts w:ascii="Calibri" w:hAnsi="Calibri" w:eastAsia="Calibri" w:cs="Calibri"/>
        <w:color w:val="4F81BD"/>
        <w:sz w:val="18"/>
        <w:szCs w:val="18"/>
      </w:rPr>
      <w:fldChar w:fldCharType="separate"/>
    </w:r>
    <w:r w:rsidR="006A02E2">
      <w:rPr>
        <w:rFonts w:ascii="Calibri" w:hAnsi="Calibri" w:eastAsia="Calibri" w:cs="Calibri"/>
        <w:noProof/>
        <w:color w:val="4F81BD"/>
        <w:sz w:val="18"/>
        <w:szCs w:val="18"/>
      </w:rPr>
      <w:t>4</w:t>
    </w:r>
    <w:r w:rsidRPr="00974EFA" w:rsidR="00974EFA">
      <w:rPr>
        <w:rFonts w:ascii="Calibri" w:hAnsi="Calibri" w:eastAsia="Calibri" w:cs="Calibri"/>
        <w:color w:val="4F81BD"/>
        <w:sz w:val="18"/>
        <w:szCs w:val="18"/>
      </w:rPr>
      <w:fldChar w:fldCharType="end"/>
    </w:r>
    <w:r w:rsidRPr="00974EFA" w:rsidR="00974EFA">
      <w:rPr>
        <w:rFonts w:ascii="Calibri" w:hAnsi="Calibri" w:eastAsia="Calibri" w:cs="Calibri"/>
        <w:color w:val="4F81BD"/>
        <w:sz w:val="18"/>
        <w:szCs w:val="18"/>
      </w:rPr>
      <w:t xml:space="preserve"> of </w:t>
    </w:r>
    <w:r w:rsidRPr="00974EFA" w:rsidR="00974EFA">
      <w:rPr>
        <w:rFonts w:ascii="Calibri" w:hAnsi="Calibri" w:eastAsia="Calibri" w:cs="Calibri"/>
        <w:color w:val="4F81BD"/>
        <w:sz w:val="18"/>
        <w:szCs w:val="18"/>
      </w:rPr>
      <w:fldChar w:fldCharType="begin"/>
    </w:r>
    <w:r w:rsidRPr="00974EFA" w:rsidR="00974EFA">
      <w:rPr>
        <w:rFonts w:ascii="Calibri" w:hAnsi="Calibri" w:eastAsia="Calibri" w:cs="Calibri"/>
        <w:color w:val="4F81BD"/>
        <w:sz w:val="18"/>
        <w:szCs w:val="18"/>
      </w:rPr>
      <w:instrText xml:space="preserve"> NUMPAGES  \* Arabic  \* MERGEFORMAT </w:instrText>
    </w:r>
    <w:r w:rsidRPr="00974EFA" w:rsidR="00974EFA">
      <w:rPr>
        <w:rFonts w:ascii="Calibri" w:hAnsi="Calibri" w:eastAsia="Calibri" w:cs="Calibri"/>
        <w:color w:val="4F81BD"/>
        <w:sz w:val="18"/>
        <w:szCs w:val="18"/>
      </w:rPr>
      <w:fldChar w:fldCharType="separate"/>
    </w:r>
    <w:r w:rsidR="006A02E2">
      <w:rPr>
        <w:rFonts w:ascii="Calibri" w:hAnsi="Calibri" w:eastAsia="Calibri" w:cs="Calibri"/>
        <w:noProof/>
        <w:color w:val="4F81BD"/>
        <w:sz w:val="18"/>
        <w:szCs w:val="18"/>
      </w:rPr>
      <w:t>4</w:t>
    </w:r>
    <w:r w:rsidRPr="00974EFA" w:rsidR="00974EFA">
      <w:rPr>
        <w:rFonts w:ascii="Calibri" w:hAnsi="Calibri" w:eastAsia="Calibri" w:cs="Calibri"/>
        <w:color w:val="4F81BD"/>
        <w:sz w:val="18"/>
        <w:szCs w:val="18"/>
      </w:rPr>
      <w:fldChar w:fldCharType="end"/>
    </w:r>
  </w:p>
  <w:p w:rsidR="00CD75AA" w:rsidRDefault="00CD75AA" w14:paraId="6936B6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4DE1" w:rsidP="000D394C" w:rsidRDefault="00AC4DE1" w14:paraId="7F928ABA" w14:textId="77777777">
      <w:pPr>
        <w:spacing w:after="0" w:line="240" w:lineRule="auto"/>
      </w:pPr>
      <w:bookmarkStart w:name="_Hlk77766467" w:id="0"/>
      <w:bookmarkEnd w:id="0"/>
      <w:r>
        <w:separator/>
      </w:r>
    </w:p>
  </w:footnote>
  <w:footnote w:type="continuationSeparator" w:id="0">
    <w:p w:rsidR="00AC4DE1" w:rsidP="000D394C" w:rsidRDefault="00AC4DE1" w14:paraId="5A1F19E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D394C" w:rsidR="000D394C" w:rsidP="00C12FA8" w:rsidRDefault="000D394C" w14:paraId="442FCE1A" w14:textId="67B8ED56">
    <w:pPr>
      <w:pStyle w:val="Header"/>
      <w:tabs>
        <w:tab w:val="clear" w:pos="9026"/>
        <w:tab w:val="right" w:pos="10206"/>
      </w:tabs>
      <w:rPr>
        <w:sz w:val="24"/>
        <w:szCs w:val="24"/>
      </w:rPr>
    </w:pPr>
    <w:r w:rsidRPr="000D394C">
      <w:rPr>
        <w:rFonts w:ascii="Calibri" w:hAnsi="Calibri" w:eastAsia="Calibri" w:cs="Times New Roman"/>
        <w:b/>
        <w:sz w:val="24"/>
        <w:szCs w:val="24"/>
      </w:rPr>
      <w:t>CAPITAL THEATRES – JOB DESCRIPTION</w:t>
    </w:r>
    <w:r w:rsidRPr="000D394C">
      <w:rPr>
        <w:rFonts w:ascii="Calibri" w:hAnsi="Calibri" w:eastAsia="Calibri" w:cs="Times New Roman"/>
        <w:b/>
        <w:sz w:val="24"/>
        <w:szCs w:val="24"/>
      </w:rPr>
      <w:tab/>
    </w:r>
    <w:r w:rsidRPr="000D394C">
      <w:rPr>
        <w:rFonts w:ascii="Calibri" w:hAnsi="Calibri" w:eastAsia="Calibri" w:cs="Times New Roman"/>
        <w:b/>
        <w:sz w:val="24"/>
        <w:szCs w:val="24"/>
      </w:rPr>
      <w:tab/>
    </w:r>
    <w:r w:rsidRPr="000D394C" w:rsidR="001D2E54">
      <w:rPr>
        <w:rFonts w:ascii="Calibri" w:hAnsi="Calibri" w:eastAsia="Calibri" w:cs="Times New Roman"/>
        <w:noProof/>
        <w:sz w:val="24"/>
        <w:szCs w:val="24"/>
        <w:lang w:eastAsia="en-GB"/>
      </w:rPr>
      <w:drawing>
        <wp:inline distT="0" distB="0" distL="0" distR="0" wp14:anchorId="3C75E717" wp14:editId="122F37F2">
          <wp:extent cx="1819275" cy="685800"/>
          <wp:effectExtent l="0" t="0" r="0" b="0"/>
          <wp:docPr id="21" name="Picture 21" descr="A picture containing drawing, park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19275" cy="685800"/>
                  </a:xfrm>
                  <a:prstGeom prst="rect">
                    <a:avLst/>
                  </a:prstGeom>
                </pic:spPr>
              </pic:pic>
            </a:graphicData>
          </a:graphic>
        </wp:inline>
      </w:drawing>
    </w:r>
  </w:p>
  <w:p w:rsidR="000D394C" w:rsidRDefault="000D394C" w14:paraId="6A263AC3"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F5meySrj0IR3eS" int2:id="7s3TvEZz">
      <int2:state int2:value="Rejected" int2:type="AugLoop_Text_Critique"/>
    </int2:textHash>
    <int2:textHash int2:hashCode="wgh7ObFVIv9gBz" int2:id="ci12ldtc">
      <int2:state int2:value="Rejected" int2:type="AugLoop_Text_Critique"/>
    </int2:textHash>
    <int2:textHash int2:hashCode="OrtZNwJC/JiGrS" int2:id="a1Eh7juH">
      <int2:state int2:value="Rejected" int2:type="AugLoop_Text_Critique"/>
    </int2:textHash>
    <int2:textHash int2:hashCode="ni8UUdXdlt6RIo" int2:id="y1rmdbH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9671"/>
    <w:multiLevelType w:val="hybridMultilevel"/>
    <w:tmpl w:val="FFFFFFFF"/>
    <w:lvl w:ilvl="0" w:tplc="01F20D72">
      <w:start w:val="1"/>
      <w:numFmt w:val="bullet"/>
      <w:lvlText w:val=""/>
      <w:lvlJc w:val="left"/>
      <w:pPr>
        <w:ind w:left="720" w:hanging="360"/>
      </w:pPr>
      <w:rPr>
        <w:rFonts w:hint="default" w:ascii="Symbol" w:hAnsi="Symbol"/>
      </w:rPr>
    </w:lvl>
    <w:lvl w:ilvl="1" w:tplc="10087032">
      <w:start w:val="1"/>
      <w:numFmt w:val="bullet"/>
      <w:lvlText w:val="o"/>
      <w:lvlJc w:val="left"/>
      <w:pPr>
        <w:ind w:left="1440" w:hanging="360"/>
      </w:pPr>
      <w:rPr>
        <w:rFonts w:hint="default" w:ascii="Courier New" w:hAnsi="Courier New"/>
      </w:rPr>
    </w:lvl>
    <w:lvl w:ilvl="2" w:tplc="A192F348">
      <w:start w:val="1"/>
      <w:numFmt w:val="bullet"/>
      <w:lvlText w:val=""/>
      <w:lvlJc w:val="left"/>
      <w:pPr>
        <w:ind w:left="2160" w:hanging="360"/>
      </w:pPr>
      <w:rPr>
        <w:rFonts w:hint="default" w:ascii="Wingdings" w:hAnsi="Wingdings"/>
      </w:rPr>
    </w:lvl>
    <w:lvl w:ilvl="3" w:tplc="D902BAA4">
      <w:start w:val="1"/>
      <w:numFmt w:val="bullet"/>
      <w:lvlText w:val=""/>
      <w:lvlJc w:val="left"/>
      <w:pPr>
        <w:ind w:left="2880" w:hanging="360"/>
      </w:pPr>
      <w:rPr>
        <w:rFonts w:hint="default" w:ascii="Symbol" w:hAnsi="Symbol"/>
      </w:rPr>
    </w:lvl>
    <w:lvl w:ilvl="4" w:tplc="CC92A136">
      <w:start w:val="1"/>
      <w:numFmt w:val="bullet"/>
      <w:lvlText w:val="o"/>
      <w:lvlJc w:val="left"/>
      <w:pPr>
        <w:ind w:left="3600" w:hanging="360"/>
      </w:pPr>
      <w:rPr>
        <w:rFonts w:hint="default" w:ascii="Courier New" w:hAnsi="Courier New"/>
      </w:rPr>
    </w:lvl>
    <w:lvl w:ilvl="5" w:tplc="0498A240">
      <w:start w:val="1"/>
      <w:numFmt w:val="bullet"/>
      <w:lvlText w:val=""/>
      <w:lvlJc w:val="left"/>
      <w:pPr>
        <w:ind w:left="4320" w:hanging="360"/>
      </w:pPr>
      <w:rPr>
        <w:rFonts w:hint="default" w:ascii="Wingdings" w:hAnsi="Wingdings"/>
      </w:rPr>
    </w:lvl>
    <w:lvl w:ilvl="6" w:tplc="0E0EB358">
      <w:start w:val="1"/>
      <w:numFmt w:val="bullet"/>
      <w:lvlText w:val=""/>
      <w:lvlJc w:val="left"/>
      <w:pPr>
        <w:ind w:left="5040" w:hanging="360"/>
      </w:pPr>
      <w:rPr>
        <w:rFonts w:hint="default" w:ascii="Symbol" w:hAnsi="Symbol"/>
      </w:rPr>
    </w:lvl>
    <w:lvl w:ilvl="7" w:tplc="A760B2C0">
      <w:start w:val="1"/>
      <w:numFmt w:val="bullet"/>
      <w:lvlText w:val="o"/>
      <w:lvlJc w:val="left"/>
      <w:pPr>
        <w:ind w:left="5760" w:hanging="360"/>
      </w:pPr>
      <w:rPr>
        <w:rFonts w:hint="default" w:ascii="Courier New" w:hAnsi="Courier New"/>
      </w:rPr>
    </w:lvl>
    <w:lvl w:ilvl="8" w:tplc="23E2FC4E">
      <w:start w:val="1"/>
      <w:numFmt w:val="bullet"/>
      <w:lvlText w:val=""/>
      <w:lvlJc w:val="left"/>
      <w:pPr>
        <w:ind w:left="6480" w:hanging="360"/>
      </w:pPr>
      <w:rPr>
        <w:rFonts w:hint="default" w:ascii="Wingdings" w:hAnsi="Wingdings"/>
      </w:rPr>
    </w:lvl>
  </w:abstractNum>
  <w:abstractNum w:abstractNumId="1" w15:restartNumberingAfterBreak="0">
    <w:nsid w:val="0A576345"/>
    <w:multiLevelType w:val="hybridMultilevel"/>
    <w:tmpl w:val="EDFC630E"/>
    <w:lvl w:ilvl="0" w:tplc="04090005">
      <w:start w:val="1"/>
      <w:numFmt w:val="bullet"/>
      <w:lvlText w:val=""/>
      <w:lvlJc w:val="left"/>
      <w:pPr>
        <w:tabs>
          <w:tab w:val="num" w:pos="360"/>
        </w:tabs>
        <w:ind w:left="360" w:hanging="360"/>
      </w:pPr>
      <w:rPr>
        <w:rFonts w:hint="default" w:ascii="Wingdings" w:hAnsi="Wingdings"/>
      </w:rPr>
    </w:lvl>
    <w:lvl w:ilvl="1" w:tplc="08090005">
      <w:start w:val="1"/>
      <w:numFmt w:val="bullet"/>
      <w:lvlText w:val=""/>
      <w:lvlJc w:val="left"/>
      <w:pPr>
        <w:tabs>
          <w:tab w:val="num" w:pos="1080"/>
        </w:tabs>
        <w:ind w:left="1080" w:hanging="360"/>
      </w:pPr>
      <w:rPr>
        <w:rFonts w:hint="default" w:ascii="Wingdings" w:hAnsi="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0AEC286A"/>
    <w:multiLevelType w:val="hybridMultilevel"/>
    <w:tmpl w:val="2E4205C0"/>
    <w:lvl w:ilvl="0" w:tplc="08090001">
      <w:start w:val="1"/>
      <w:numFmt w:val="bullet"/>
      <w:lvlText w:val=""/>
      <w:lvlJc w:val="left"/>
      <w:pPr>
        <w:ind w:left="360" w:hanging="360"/>
      </w:pPr>
      <w:rPr>
        <w:rFonts w:hint="default" w:ascii="Symbol" w:hAnsi="Symbol"/>
      </w:rPr>
    </w:lvl>
    <w:lvl w:ilvl="1" w:tplc="08090005">
      <w:start w:val="1"/>
      <w:numFmt w:val="bullet"/>
      <w:lvlText w:val=""/>
      <w:lvlJc w:val="left"/>
      <w:pPr>
        <w:tabs>
          <w:tab w:val="num" w:pos="1080"/>
        </w:tabs>
        <w:ind w:left="1080" w:hanging="360"/>
      </w:pPr>
      <w:rPr>
        <w:rFonts w:hint="default" w:ascii="Wingdings" w:hAnsi="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0C1B0E9B"/>
    <w:multiLevelType w:val="hybridMultilevel"/>
    <w:tmpl w:val="E428655E"/>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5944D6EA">
      <w:start w:val="4"/>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3450C"/>
    <w:multiLevelType w:val="hybridMultilevel"/>
    <w:tmpl w:val="5AB445B2"/>
    <w:lvl w:ilvl="0" w:tplc="08090001">
      <w:start w:val="1"/>
      <w:numFmt w:val="bullet"/>
      <w:lvlText w:val=""/>
      <w:lvlJc w:val="left"/>
      <w:pPr>
        <w:ind w:left="360" w:hanging="360"/>
      </w:pPr>
      <w:rPr>
        <w:rFonts w:hint="default" w:ascii="Symbol" w:hAnsi="Symbol"/>
      </w:rPr>
    </w:lvl>
    <w:lvl w:ilvl="1" w:tplc="08090005">
      <w:start w:val="1"/>
      <w:numFmt w:val="bullet"/>
      <w:lvlText w:val=""/>
      <w:lvlJc w:val="left"/>
      <w:pPr>
        <w:tabs>
          <w:tab w:val="num" w:pos="1080"/>
        </w:tabs>
        <w:ind w:left="1080" w:hanging="360"/>
      </w:pPr>
      <w:rPr>
        <w:rFonts w:hint="default" w:ascii="Wingdings" w:hAnsi="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13630000"/>
    <w:multiLevelType w:val="hybridMultilevel"/>
    <w:tmpl w:val="37DC5B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E8E659E"/>
    <w:multiLevelType w:val="hybridMultilevel"/>
    <w:tmpl w:val="71B0C8F2"/>
    <w:lvl w:ilvl="0" w:tplc="8B5E3EF6">
      <w:start w:val="1"/>
      <w:numFmt w:val="bullet"/>
      <w:lvlText w:val=""/>
      <w:lvlJc w:val="left"/>
      <w:pPr>
        <w:ind w:left="720" w:hanging="360"/>
      </w:pPr>
      <w:rPr>
        <w:rFonts w:hint="default" w:ascii="Symbol" w:hAnsi="Symbol"/>
      </w:rPr>
    </w:lvl>
    <w:lvl w:ilvl="1" w:tplc="F684DCC8">
      <w:start w:val="1"/>
      <w:numFmt w:val="bullet"/>
      <w:lvlText w:val="o"/>
      <w:lvlJc w:val="left"/>
      <w:pPr>
        <w:ind w:left="1440" w:hanging="360"/>
      </w:pPr>
      <w:rPr>
        <w:rFonts w:hint="default" w:ascii="Courier New" w:hAnsi="Courier New"/>
      </w:rPr>
    </w:lvl>
    <w:lvl w:ilvl="2" w:tplc="70200598">
      <w:start w:val="1"/>
      <w:numFmt w:val="bullet"/>
      <w:lvlText w:val=""/>
      <w:lvlJc w:val="left"/>
      <w:pPr>
        <w:ind w:left="2160" w:hanging="360"/>
      </w:pPr>
      <w:rPr>
        <w:rFonts w:hint="default" w:ascii="Wingdings" w:hAnsi="Wingdings"/>
      </w:rPr>
    </w:lvl>
    <w:lvl w:ilvl="3" w:tplc="E376D4FC">
      <w:start w:val="1"/>
      <w:numFmt w:val="bullet"/>
      <w:lvlText w:val=""/>
      <w:lvlJc w:val="left"/>
      <w:pPr>
        <w:ind w:left="2880" w:hanging="360"/>
      </w:pPr>
      <w:rPr>
        <w:rFonts w:hint="default" w:ascii="Symbol" w:hAnsi="Symbol"/>
      </w:rPr>
    </w:lvl>
    <w:lvl w:ilvl="4" w:tplc="483A6422">
      <w:start w:val="1"/>
      <w:numFmt w:val="bullet"/>
      <w:lvlText w:val="o"/>
      <w:lvlJc w:val="left"/>
      <w:pPr>
        <w:ind w:left="3600" w:hanging="360"/>
      </w:pPr>
      <w:rPr>
        <w:rFonts w:hint="default" w:ascii="Courier New" w:hAnsi="Courier New"/>
      </w:rPr>
    </w:lvl>
    <w:lvl w:ilvl="5" w:tplc="0A0A8E16">
      <w:start w:val="1"/>
      <w:numFmt w:val="bullet"/>
      <w:lvlText w:val=""/>
      <w:lvlJc w:val="left"/>
      <w:pPr>
        <w:ind w:left="4320" w:hanging="360"/>
      </w:pPr>
      <w:rPr>
        <w:rFonts w:hint="default" w:ascii="Wingdings" w:hAnsi="Wingdings"/>
      </w:rPr>
    </w:lvl>
    <w:lvl w:ilvl="6" w:tplc="71B6E6FE">
      <w:start w:val="1"/>
      <w:numFmt w:val="bullet"/>
      <w:lvlText w:val=""/>
      <w:lvlJc w:val="left"/>
      <w:pPr>
        <w:ind w:left="5040" w:hanging="360"/>
      </w:pPr>
      <w:rPr>
        <w:rFonts w:hint="default" w:ascii="Symbol" w:hAnsi="Symbol"/>
      </w:rPr>
    </w:lvl>
    <w:lvl w:ilvl="7" w:tplc="299CB15E">
      <w:start w:val="1"/>
      <w:numFmt w:val="bullet"/>
      <w:lvlText w:val="o"/>
      <w:lvlJc w:val="left"/>
      <w:pPr>
        <w:ind w:left="5760" w:hanging="360"/>
      </w:pPr>
      <w:rPr>
        <w:rFonts w:hint="default" w:ascii="Courier New" w:hAnsi="Courier New"/>
      </w:rPr>
    </w:lvl>
    <w:lvl w:ilvl="8" w:tplc="E9B0990C">
      <w:start w:val="1"/>
      <w:numFmt w:val="bullet"/>
      <w:lvlText w:val=""/>
      <w:lvlJc w:val="left"/>
      <w:pPr>
        <w:ind w:left="6480" w:hanging="360"/>
      </w:pPr>
      <w:rPr>
        <w:rFonts w:hint="default" w:ascii="Wingdings" w:hAnsi="Wingdings"/>
      </w:rPr>
    </w:lvl>
  </w:abstractNum>
  <w:abstractNum w:abstractNumId="7" w15:restartNumberingAfterBreak="0">
    <w:nsid w:val="1EAD10F3"/>
    <w:multiLevelType w:val="hybridMultilevel"/>
    <w:tmpl w:val="BF3CF40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4CF56E0"/>
    <w:multiLevelType w:val="hybridMultilevel"/>
    <w:tmpl w:val="C1FEAD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72A271C"/>
    <w:multiLevelType w:val="hybridMultilevel"/>
    <w:tmpl w:val="373A1A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8847F8B"/>
    <w:multiLevelType w:val="hybridMultilevel"/>
    <w:tmpl w:val="7284CE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C7F3FA3"/>
    <w:multiLevelType w:val="hybridMultilevel"/>
    <w:tmpl w:val="1074B266"/>
    <w:lvl w:ilvl="0" w:tplc="04090001">
      <w:start w:val="1"/>
      <w:numFmt w:val="bullet"/>
      <w:lvlText w:val=""/>
      <w:lvlJc w:val="left"/>
      <w:pPr>
        <w:tabs>
          <w:tab w:val="num" w:pos="704"/>
        </w:tabs>
        <w:ind w:left="704" w:hanging="360"/>
      </w:pPr>
      <w:rPr>
        <w:rFonts w:hint="default" w:ascii="Symbol" w:hAnsi="Symbol"/>
      </w:rPr>
    </w:lvl>
    <w:lvl w:ilvl="1" w:tplc="08090003" w:tentative="1">
      <w:start w:val="1"/>
      <w:numFmt w:val="bullet"/>
      <w:lvlText w:val="o"/>
      <w:lvlJc w:val="left"/>
      <w:pPr>
        <w:ind w:left="1784" w:hanging="360"/>
      </w:pPr>
      <w:rPr>
        <w:rFonts w:hint="default" w:ascii="Courier New" w:hAnsi="Courier New" w:cs="Courier New"/>
      </w:rPr>
    </w:lvl>
    <w:lvl w:ilvl="2" w:tplc="08090005" w:tentative="1">
      <w:start w:val="1"/>
      <w:numFmt w:val="bullet"/>
      <w:lvlText w:val=""/>
      <w:lvlJc w:val="left"/>
      <w:pPr>
        <w:ind w:left="2504" w:hanging="360"/>
      </w:pPr>
      <w:rPr>
        <w:rFonts w:hint="default" w:ascii="Wingdings" w:hAnsi="Wingdings"/>
      </w:rPr>
    </w:lvl>
    <w:lvl w:ilvl="3" w:tplc="08090001" w:tentative="1">
      <w:start w:val="1"/>
      <w:numFmt w:val="bullet"/>
      <w:lvlText w:val=""/>
      <w:lvlJc w:val="left"/>
      <w:pPr>
        <w:ind w:left="3224" w:hanging="360"/>
      </w:pPr>
      <w:rPr>
        <w:rFonts w:hint="default" w:ascii="Symbol" w:hAnsi="Symbol"/>
      </w:rPr>
    </w:lvl>
    <w:lvl w:ilvl="4" w:tplc="08090003" w:tentative="1">
      <w:start w:val="1"/>
      <w:numFmt w:val="bullet"/>
      <w:lvlText w:val="o"/>
      <w:lvlJc w:val="left"/>
      <w:pPr>
        <w:ind w:left="3944" w:hanging="360"/>
      </w:pPr>
      <w:rPr>
        <w:rFonts w:hint="default" w:ascii="Courier New" w:hAnsi="Courier New" w:cs="Courier New"/>
      </w:rPr>
    </w:lvl>
    <w:lvl w:ilvl="5" w:tplc="08090005" w:tentative="1">
      <w:start w:val="1"/>
      <w:numFmt w:val="bullet"/>
      <w:lvlText w:val=""/>
      <w:lvlJc w:val="left"/>
      <w:pPr>
        <w:ind w:left="4664" w:hanging="360"/>
      </w:pPr>
      <w:rPr>
        <w:rFonts w:hint="default" w:ascii="Wingdings" w:hAnsi="Wingdings"/>
      </w:rPr>
    </w:lvl>
    <w:lvl w:ilvl="6" w:tplc="08090001" w:tentative="1">
      <w:start w:val="1"/>
      <w:numFmt w:val="bullet"/>
      <w:lvlText w:val=""/>
      <w:lvlJc w:val="left"/>
      <w:pPr>
        <w:ind w:left="5384" w:hanging="360"/>
      </w:pPr>
      <w:rPr>
        <w:rFonts w:hint="default" w:ascii="Symbol" w:hAnsi="Symbol"/>
      </w:rPr>
    </w:lvl>
    <w:lvl w:ilvl="7" w:tplc="08090003" w:tentative="1">
      <w:start w:val="1"/>
      <w:numFmt w:val="bullet"/>
      <w:lvlText w:val="o"/>
      <w:lvlJc w:val="left"/>
      <w:pPr>
        <w:ind w:left="6104" w:hanging="360"/>
      </w:pPr>
      <w:rPr>
        <w:rFonts w:hint="default" w:ascii="Courier New" w:hAnsi="Courier New" w:cs="Courier New"/>
      </w:rPr>
    </w:lvl>
    <w:lvl w:ilvl="8" w:tplc="08090005" w:tentative="1">
      <w:start w:val="1"/>
      <w:numFmt w:val="bullet"/>
      <w:lvlText w:val=""/>
      <w:lvlJc w:val="left"/>
      <w:pPr>
        <w:ind w:left="6824" w:hanging="360"/>
      </w:pPr>
      <w:rPr>
        <w:rFonts w:hint="default" w:ascii="Wingdings" w:hAnsi="Wingdings"/>
      </w:rPr>
    </w:lvl>
  </w:abstractNum>
  <w:abstractNum w:abstractNumId="12" w15:restartNumberingAfterBreak="0">
    <w:nsid w:val="2ED55C70"/>
    <w:multiLevelType w:val="hybridMultilevel"/>
    <w:tmpl w:val="E6C6F2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F772B2D"/>
    <w:multiLevelType w:val="hybridMultilevel"/>
    <w:tmpl w:val="2DDCB8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97333D6"/>
    <w:multiLevelType w:val="hybridMultilevel"/>
    <w:tmpl w:val="914448E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5" w15:restartNumberingAfterBreak="0">
    <w:nsid w:val="46B1C1A9"/>
    <w:multiLevelType w:val="hybridMultilevel"/>
    <w:tmpl w:val="B9ACA4A8"/>
    <w:lvl w:ilvl="0" w:tplc="2924C75A">
      <w:start w:val="1"/>
      <w:numFmt w:val="bullet"/>
      <w:lvlText w:val=""/>
      <w:lvlJc w:val="left"/>
      <w:pPr>
        <w:ind w:left="720" w:hanging="360"/>
      </w:pPr>
      <w:rPr>
        <w:rFonts w:hint="default" w:ascii="Symbol" w:hAnsi="Symbol"/>
      </w:rPr>
    </w:lvl>
    <w:lvl w:ilvl="1" w:tplc="7D94304A">
      <w:start w:val="1"/>
      <w:numFmt w:val="bullet"/>
      <w:lvlText w:val="o"/>
      <w:lvlJc w:val="left"/>
      <w:pPr>
        <w:ind w:left="1440" w:hanging="360"/>
      </w:pPr>
      <w:rPr>
        <w:rFonts w:hint="default" w:ascii="Courier New" w:hAnsi="Courier New"/>
      </w:rPr>
    </w:lvl>
    <w:lvl w:ilvl="2" w:tplc="E318D4D2">
      <w:start w:val="1"/>
      <w:numFmt w:val="bullet"/>
      <w:lvlText w:val=""/>
      <w:lvlJc w:val="left"/>
      <w:pPr>
        <w:ind w:left="2160" w:hanging="360"/>
      </w:pPr>
      <w:rPr>
        <w:rFonts w:hint="default" w:ascii="Wingdings" w:hAnsi="Wingdings"/>
      </w:rPr>
    </w:lvl>
    <w:lvl w:ilvl="3" w:tplc="1194C8BC">
      <w:start w:val="1"/>
      <w:numFmt w:val="bullet"/>
      <w:lvlText w:val=""/>
      <w:lvlJc w:val="left"/>
      <w:pPr>
        <w:ind w:left="2880" w:hanging="360"/>
      </w:pPr>
      <w:rPr>
        <w:rFonts w:hint="default" w:ascii="Symbol" w:hAnsi="Symbol"/>
      </w:rPr>
    </w:lvl>
    <w:lvl w:ilvl="4" w:tplc="4A007546">
      <w:start w:val="1"/>
      <w:numFmt w:val="bullet"/>
      <w:lvlText w:val="o"/>
      <w:lvlJc w:val="left"/>
      <w:pPr>
        <w:ind w:left="3600" w:hanging="360"/>
      </w:pPr>
      <w:rPr>
        <w:rFonts w:hint="default" w:ascii="Courier New" w:hAnsi="Courier New"/>
      </w:rPr>
    </w:lvl>
    <w:lvl w:ilvl="5" w:tplc="7C902E6E">
      <w:start w:val="1"/>
      <w:numFmt w:val="bullet"/>
      <w:lvlText w:val=""/>
      <w:lvlJc w:val="left"/>
      <w:pPr>
        <w:ind w:left="4320" w:hanging="360"/>
      </w:pPr>
      <w:rPr>
        <w:rFonts w:hint="default" w:ascii="Wingdings" w:hAnsi="Wingdings"/>
      </w:rPr>
    </w:lvl>
    <w:lvl w:ilvl="6" w:tplc="8B0CC58C">
      <w:start w:val="1"/>
      <w:numFmt w:val="bullet"/>
      <w:lvlText w:val=""/>
      <w:lvlJc w:val="left"/>
      <w:pPr>
        <w:ind w:left="5040" w:hanging="360"/>
      </w:pPr>
      <w:rPr>
        <w:rFonts w:hint="default" w:ascii="Symbol" w:hAnsi="Symbol"/>
      </w:rPr>
    </w:lvl>
    <w:lvl w:ilvl="7" w:tplc="278A67BA">
      <w:start w:val="1"/>
      <w:numFmt w:val="bullet"/>
      <w:lvlText w:val="o"/>
      <w:lvlJc w:val="left"/>
      <w:pPr>
        <w:ind w:left="5760" w:hanging="360"/>
      </w:pPr>
      <w:rPr>
        <w:rFonts w:hint="default" w:ascii="Courier New" w:hAnsi="Courier New"/>
      </w:rPr>
    </w:lvl>
    <w:lvl w:ilvl="8" w:tplc="DF1AA5EA">
      <w:start w:val="1"/>
      <w:numFmt w:val="bullet"/>
      <w:lvlText w:val=""/>
      <w:lvlJc w:val="left"/>
      <w:pPr>
        <w:ind w:left="6480" w:hanging="360"/>
      </w:pPr>
      <w:rPr>
        <w:rFonts w:hint="default" w:ascii="Wingdings" w:hAnsi="Wingdings"/>
      </w:rPr>
    </w:lvl>
  </w:abstractNum>
  <w:abstractNum w:abstractNumId="16" w15:restartNumberingAfterBreak="0">
    <w:nsid w:val="4A3908E9"/>
    <w:multiLevelType w:val="hybridMultilevel"/>
    <w:tmpl w:val="FFFFFFFF"/>
    <w:lvl w:ilvl="0" w:tplc="057E0F00">
      <w:start w:val="1"/>
      <w:numFmt w:val="bullet"/>
      <w:lvlText w:val=""/>
      <w:lvlJc w:val="left"/>
      <w:pPr>
        <w:ind w:left="720" w:hanging="360"/>
      </w:pPr>
      <w:rPr>
        <w:rFonts w:hint="default" w:ascii="Symbol" w:hAnsi="Symbol"/>
      </w:rPr>
    </w:lvl>
    <w:lvl w:ilvl="1" w:tplc="D66EE20E">
      <w:start w:val="1"/>
      <w:numFmt w:val="bullet"/>
      <w:lvlText w:val="o"/>
      <w:lvlJc w:val="left"/>
      <w:pPr>
        <w:ind w:left="1440" w:hanging="360"/>
      </w:pPr>
      <w:rPr>
        <w:rFonts w:hint="default" w:ascii="Courier New" w:hAnsi="Courier New"/>
      </w:rPr>
    </w:lvl>
    <w:lvl w:ilvl="2" w:tplc="CC08DDD0">
      <w:start w:val="1"/>
      <w:numFmt w:val="bullet"/>
      <w:lvlText w:val=""/>
      <w:lvlJc w:val="left"/>
      <w:pPr>
        <w:ind w:left="2160" w:hanging="360"/>
      </w:pPr>
      <w:rPr>
        <w:rFonts w:hint="default" w:ascii="Wingdings" w:hAnsi="Wingdings"/>
      </w:rPr>
    </w:lvl>
    <w:lvl w:ilvl="3" w:tplc="367CBBE6">
      <w:start w:val="1"/>
      <w:numFmt w:val="bullet"/>
      <w:lvlText w:val=""/>
      <w:lvlJc w:val="left"/>
      <w:pPr>
        <w:ind w:left="2880" w:hanging="360"/>
      </w:pPr>
      <w:rPr>
        <w:rFonts w:hint="default" w:ascii="Symbol" w:hAnsi="Symbol"/>
      </w:rPr>
    </w:lvl>
    <w:lvl w:ilvl="4" w:tplc="FBAED6E2">
      <w:start w:val="1"/>
      <w:numFmt w:val="bullet"/>
      <w:lvlText w:val="o"/>
      <w:lvlJc w:val="left"/>
      <w:pPr>
        <w:ind w:left="3600" w:hanging="360"/>
      </w:pPr>
      <w:rPr>
        <w:rFonts w:hint="default" w:ascii="Courier New" w:hAnsi="Courier New"/>
      </w:rPr>
    </w:lvl>
    <w:lvl w:ilvl="5" w:tplc="3830DDE2">
      <w:start w:val="1"/>
      <w:numFmt w:val="bullet"/>
      <w:lvlText w:val=""/>
      <w:lvlJc w:val="left"/>
      <w:pPr>
        <w:ind w:left="4320" w:hanging="360"/>
      </w:pPr>
      <w:rPr>
        <w:rFonts w:hint="default" w:ascii="Wingdings" w:hAnsi="Wingdings"/>
      </w:rPr>
    </w:lvl>
    <w:lvl w:ilvl="6" w:tplc="D3284A60">
      <w:start w:val="1"/>
      <w:numFmt w:val="bullet"/>
      <w:lvlText w:val=""/>
      <w:lvlJc w:val="left"/>
      <w:pPr>
        <w:ind w:left="5040" w:hanging="360"/>
      </w:pPr>
      <w:rPr>
        <w:rFonts w:hint="default" w:ascii="Symbol" w:hAnsi="Symbol"/>
      </w:rPr>
    </w:lvl>
    <w:lvl w:ilvl="7" w:tplc="C180D198">
      <w:start w:val="1"/>
      <w:numFmt w:val="bullet"/>
      <w:lvlText w:val="o"/>
      <w:lvlJc w:val="left"/>
      <w:pPr>
        <w:ind w:left="5760" w:hanging="360"/>
      </w:pPr>
      <w:rPr>
        <w:rFonts w:hint="default" w:ascii="Courier New" w:hAnsi="Courier New"/>
      </w:rPr>
    </w:lvl>
    <w:lvl w:ilvl="8" w:tplc="2DBA8BDA">
      <w:start w:val="1"/>
      <w:numFmt w:val="bullet"/>
      <w:lvlText w:val=""/>
      <w:lvlJc w:val="left"/>
      <w:pPr>
        <w:ind w:left="6480" w:hanging="360"/>
      </w:pPr>
      <w:rPr>
        <w:rFonts w:hint="default" w:ascii="Wingdings" w:hAnsi="Wingdings"/>
      </w:rPr>
    </w:lvl>
  </w:abstractNum>
  <w:abstractNum w:abstractNumId="17" w15:restartNumberingAfterBreak="0">
    <w:nsid w:val="51543A1A"/>
    <w:multiLevelType w:val="hybridMultilevel"/>
    <w:tmpl w:val="1EA6189A"/>
    <w:lvl w:ilvl="0" w:tplc="34F4CF38">
      <w:start w:val="1"/>
      <w:numFmt w:val="bullet"/>
      <w:lvlText w:val=""/>
      <w:lvlJc w:val="left"/>
      <w:pPr>
        <w:ind w:left="720" w:hanging="360"/>
      </w:pPr>
      <w:rPr>
        <w:rFonts w:hint="default" w:ascii="Symbol" w:hAnsi="Symbol"/>
      </w:rPr>
    </w:lvl>
    <w:lvl w:ilvl="1" w:tplc="3D344122">
      <w:start w:val="1"/>
      <w:numFmt w:val="bullet"/>
      <w:lvlText w:val="o"/>
      <w:lvlJc w:val="left"/>
      <w:pPr>
        <w:ind w:left="1440" w:hanging="360"/>
      </w:pPr>
      <w:rPr>
        <w:rFonts w:hint="default" w:ascii="Courier New" w:hAnsi="Courier New"/>
      </w:rPr>
    </w:lvl>
    <w:lvl w:ilvl="2" w:tplc="236662BE">
      <w:start w:val="1"/>
      <w:numFmt w:val="bullet"/>
      <w:lvlText w:val=""/>
      <w:lvlJc w:val="left"/>
      <w:pPr>
        <w:ind w:left="2160" w:hanging="360"/>
      </w:pPr>
      <w:rPr>
        <w:rFonts w:hint="default" w:ascii="Wingdings" w:hAnsi="Wingdings"/>
      </w:rPr>
    </w:lvl>
    <w:lvl w:ilvl="3" w:tplc="700CF432">
      <w:start w:val="1"/>
      <w:numFmt w:val="bullet"/>
      <w:lvlText w:val=""/>
      <w:lvlJc w:val="left"/>
      <w:pPr>
        <w:ind w:left="2880" w:hanging="360"/>
      </w:pPr>
      <w:rPr>
        <w:rFonts w:hint="default" w:ascii="Symbol" w:hAnsi="Symbol"/>
      </w:rPr>
    </w:lvl>
    <w:lvl w:ilvl="4" w:tplc="DCA07B06">
      <w:start w:val="1"/>
      <w:numFmt w:val="bullet"/>
      <w:lvlText w:val="o"/>
      <w:lvlJc w:val="left"/>
      <w:pPr>
        <w:ind w:left="3600" w:hanging="360"/>
      </w:pPr>
      <w:rPr>
        <w:rFonts w:hint="default" w:ascii="Courier New" w:hAnsi="Courier New"/>
      </w:rPr>
    </w:lvl>
    <w:lvl w:ilvl="5" w:tplc="11B486D2">
      <w:start w:val="1"/>
      <w:numFmt w:val="bullet"/>
      <w:lvlText w:val=""/>
      <w:lvlJc w:val="left"/>
      <w:pPr>
        <w:ind w:left="4320" w:hanging="360"/>
      </w:pPr>
      <w:rPr>
        <w:rFonts w:hint="default" w:ascii="Wingdings" w:hAnsi="Wingdings"/>
      </w:rPr>
    </w:lvl>
    <w:lvl w:ilvl="6" w:tplc="98E866D8">
      <w:start w:val="1"/>
      <w:numFmt w:val="bullet"/>
      <w:lvlText w:val=""/>
      <w:lvlJc w:val="left"/>
      <w:pPr>
        <w:ind w:left="5040" w:hanging="360"/>
      </w:pPr>
      <w:rPr>
        <w:rFonts w:hint="default" w:ascii="Symbol" w:hAnsi="Symbol"/>
      </w:rPr>
    </w:lvl>
    <w:lvl w:ilvl="7" w:tplc="E58848D8">
      <w:start w:val="1"/>
      <w:numFmt w:val="bullet"/>
      <w:lvlText w:val="o"/>
      <w:lvlJc w:val="left"/>
      <w:pPr>
        <w:ind w:left="5760" w:hanging="360"/>
      </w:pPr>
      <w:rPr>
        <w:rFonts w:hint="default" w:ascii="Courier New" w:hAnsi="Courier New"/>
      </w:rPr>
    </w:lvl>
    <w:lvl w:ilvl="8" w:tplc="06FC457A">
      <w:start w:val="1"/>
      <w:numFmt w:val="bullet"/>
      <w:lvlText w:val=""/>
      <w:lvlJc w:val="left"/>
      <w:pPr>
        <w:ind w:left="6480" w:hanging="360"/>
      </w:pPr>
      <w:rPr>
        <w:rFonts w:hint="default" w:ascii="Wingdings" w:hAnsi="Wingdings"/>
      </w:rPr>
    </w:lvl>
  </w:abstractNum>
  <w:abstractNum w:abstractNumId="18" w15:restartNumberingAfterBreak="0">
    <w:nsid w:val="5CE91357"/>
    <w:multiLevelType w:val="hybridMultilevel"/>
    <w:tmpl w:val="639EFD74"/>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Trebuchet MS"/>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Trebuchet MS"/>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Trebuchet MS"/>
      </w:rPr>
    </w:lvl>
    <w:lvl w:ilvl="8" w:tplc="04090005">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5DEB4577"/>
    <w:multiLevelType w:val="hybridMultilevel"/>
    <w:tmpl w:val="597E94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0495567"/>
    <w:multiLevelType w:val="hybridMultilevel"/>
    <w:tmpl w:val="9CE8F238"/>
    <w:lvl w:ilvl="0" w:tplc="FBBABCF4">
      <w:start w:val="1"/>
      <w:numFmt w:val="bullet"/>
      <w:lvlText w:val=""/>
      <w:lvlJc w:val="left"/>
      <w:pPr>
        <w:ind w:left="720" w:hanging="360"/>
      </w:pPr>
      <w:rPr>
        <w:rFonts w:hint="default" w:ascii="Symbol" w:hAnsi="Symbol"/>
      </w:rPr>
    </w:lvl>
    <w:lvl w:ilvl="1" w:tplc="7EF88670">
      <w:start w:val="1"/>
      <w:numFmt w:val="bullet"/>
      <w:lvlText w:val="o"/>
      <w:lvlJc w:val="left"/>
      <w:pPr>
        <w:ind w:left="1440" w:hanging="360"/>
      </w:pPr>
      <w:rPr>
        <w:rFonts w:hint="default" w:ascii="Courier New" w:hAnsi="Courier New"/>
      </w:rPr>
    </w:lvl>
    <w:lvl w:ilvl="2" w:tplc="0B82DC1C">
      <w:start w:val="1"/>
      <w:numFmt w:val="bullet"/>
      <w:lvlText w:val=""/>
      <w:lvlJc w:val="left"/>
      <w:pPr>
        <w:ind w:left="2160" w:hanging="360"/>
      </w:pPr>
      <w:rPr>
        <w:rFonts w:hint="default" w:ascii="Wingdings" w:hAnsi="Wingdings"/>
      </w:rPr>
    </w:lvl>
    <w:lvl w:ilvl="3" w:tplc="C07E2A64">
      <w:start w:val="1"/>
      <w:numFmt w:val="bullet"/>
      <w:lvlText w:val=""/>
      <w:lvlJc w:val="left"/>
      <w:pPr>
        <w:ind w:left="2880" w:hanging="360"/>
      </w:pPr>
      <w:rPr>
        <w:rFonts w:hint="default" w:ascii="Symbol" w:hAnsi="Symbol"/>
      </w:rPr>
    </w:lvl>
    <w:lvl w:ilvl="4" w:tplc="AF7A76D6">
      <w:start w:val="1"/>
      <w:numFmt w:val="bullet"/>
      <w:lvlText w:val="o"/>
      <w:lvlJc w:val="left"/>
      <w:pPr>
        <w:ind w:left="3600" w:hanging="360"/>
      </w:pPr>
      <w:rPr>
        <w:rFonts w:hint="default" w:ascii="Courier New" w:hAnsi="Courier New"/>
      </w:rPr>
    </w:lvl>
    <w:lvl w:ilvl="5" w:tplc="69A67084">
      <w:start w:val="1"/>
      <w:numFmt w:val="bullet"/>
      <w:lvlText w:val=""/>
      <w:lvlJc w:val="left"/>
      <w:pPr>
        <w:ind w:left="4320" w:hanging="360"/>
      </w:pPr>
      <w:rPr>
        <w:rFonts w:hint="default" w:ascii="Wingdings" w:hAnsi="Wingdings"/>
      </w:rPr>
    </w:lvl>
    <w:lvl w:ilvl="6" w:tplc="F18AD350">
      <w:start w:val="1"/>
      <w:numFmt w:val="bullet"/>
      <w:lvlText w:val=""/>
      <w:lvlJc w:val="left"/>
      <w:pPr>
        <w:ind w:left="5040" w:hanging="360"/>
      </w:pPr>
      <w:rPr>
        <w:rFonts w:hint="default" w:ascii="Symbol" w:hAnsi="Symbol"/>
      </w:rPr>
    </w:lvl>
    <w:lvl w:ilvl="7" w:tplc="4456E69E">
      <w:start w:val="1"/>
      <w:numFmt w:val="bullet"/>
      <w:lvlText w:val="o"/>
      <w:lvlJc w:val="left"/>
      <w:pPr>
        <w:ind w:left="5760" w:hanging="360"/>
      </w:pPr>
      <w:rPr>
        <w:rFonts w:hint="default" w:ascii="Courier New" w:hAnsi="Courier New"/>
      </w:rPr>
    </w:lvl>
    <w:lvl w:ilvl="8" w:tplc="E5F0E658">
      <w:start w:val="1"/>
      <w:numFmt w:val="bullet"/>
      <w:lvlText w:val=""/>
      <w:lvlJc w:val="left"/>
      <w:pPr>
        <w:ind w:left="6480" w:hanging="360"/>
      </w:pPr>
      <w:rPr>
        <w:rFonts w:hint="default" w:ascii="Wingdings" w:hAnsi="Wingdings"/>
      </w:rPr>
    </w:lvl>
  </w:abstractNum>
  <w:abstractNum w:abstractNumId="21" w15:restartNumberingAfterBreak="0">
    <w:nsid w:val="729D45E9"/>
    <w:multiLevelType w:val="hybridMultilevel"/>
    <w:tmpl w:val="93DE4D16"/>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Trebuchet MS"/>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Trebuchet MS"/>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Trebuchet MS"/>
      </w:rPr>
    </w:lvl>
    <w:lvl w:ilvl="8" w:tplc="04090005">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761C4F96"/>
    <w:multiLevelType w:val="hybridMultilevel"/>
    <w:tmpl w:val="C6F4005C"/>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D98B12D"/>
    <w:multiLevelType w:val="hybridMultilevel"/>
    <w:tmpl w:val="FFFFFFFF"/>
    <w:lvl w:ilvl="0" w:tplc="7DB047D6">
      <w:start w:val="1"/>
      <w:numFmt w:val="bullet"/>
      <w:lvlText w:val=""/>
      <w:lvlJc w:val="left"/>
      <w:pPr>
        <w:ind w:left="720" w:hanging="360"/>
      </w:pPr>
      <w:rPr>
        <w:rFonts w:hint="default" w:ascii="Symbol" w:hAnsi="Symbol"/>
      </w:rPr>
    </w:lvl>
    <w:lvl w:ilvl="1" w:tplc="74C4E63A">
      <w:start w:val="1"/>
      <w:numFmt w:val="bullet"/>
      <w:lvlText w:val="o"/>
      <w:lvlJc w:val="left"/>
      <w:pPr>
        <w:ind w:left="1440" w:hanging="360"/>
      </w:pPr>
      <w:rPr>
        <w:rFonts w:hint="default" w:ascii="Courier New" w:hAnsi="Courier New"/>
      </w:rPr>
    </w:lvl>
    <w:lvl w:ilvl="2" w:tplc="F010223E">
      <w:start w:val="1"/>
      <w:numFmt w:val="bullet"/>
      <w:lvlText w:val=""/>
      <w:lvlJc w:val="left"/>
      <w:pPr>
        <w:ind w:left="2160" w:hanging="360"/>
      </w:pPr>
      <w:rPr>
        <w:rFonts w:hint="default" w:ascii="Wingdings" w:hAnsi="Wingdings"/>
      </w:rPr>
    </w:lvl>
    <w:lvl w:ilvl="3" w:tplc="E5522D7E">
      <w:start w:val="1"/>
      <w:numFmt w:val="bullet"/>
      <w:lvlText w:val=""/>
      <w:lvlJc w:val="left"/>
      <w:pPr>
        <w:ind w:left="2880" w:hanging="360"/>
      </w:pPr>
      <w:rPr>
        <w:rFonts w:hint="default" w:ascii="Symbol" w:hAnsi="Symbol"/>
      </w:rPr>
    </w:lvl>
    <w:lvl w:ilvl="4" w:tplc="B7A0E492">
      <w:start w:val="1"/>
      <w:numFmt w:val="bullet"/>
      <w:lvlText w:val="o"/>
      <w:lvlJc w:val="left"/>
      <w:pPr>
        <w:ind w:left="3600" w:hanging="360"/>
      </w:pPr>
      <w:rPr>
        <w:rFonts w:hint="default" w:ascii="Courier New" w:hAnsi="Courier New"/>
      </w:rPr>
    </w:lvl>
    <w:lvl w:ilvl="5" w:tplc="47E8063C">
      <w:start w:val="1"/>
      <w:numFmt w:val="bullet"/>
      <w:lvlText w:val=""/>
      <w:lvlJc w:val="left"/>
      <w:pPr>
        <w:ind w:left="4320" w:hanging="360"/>
      </w:pPr>
      <w:rPr>
        <w:rFonts w:hint="default" w:ascii="Wingdings" w:hAnsi="Wingdings"/>
      </w:rPr>
    </w:lvl>
    <w:lvl w:ilvl="6" w:tplc="A9B05BC2">
      <w:start w:val="1"/>
      <w:numFmt w:val="bullet"/>
      <w:lvlText w:val=""/>
      <w:lvlJc w:val="left"/>
      <w:pPr>
        <w:ind w:left="5040" w:hanging="360"/>
      </w:pPr>
      <w:rPr>
        <w:rFonts w:hint="default" w:ascii="Symbol" w:hAnsi="Symbol"/>
      </w:rPr>
    </w:lvl>
    <w:lvl w:ilvl="7" w:tplc="88C21256">
      <w:start w:val="1"/>
      <w:numFmt w:val="bullet"/>
      <w:lvlText w:val="o"/>
      <w:lvlJc w:val="left"/>
      <w:pPr>
        <w:ind w:left="5760" w:hanging="360"/>
      </w:pPr>
      <w:rPr>
        <w:rFonts w:hint="default" w:ascii="Courier New" w:hAnsi="Courier New"/>
      </w:rPr>
    </w:lvl>
    <w:lvl w:ilvl="8" w:tplc="F1D4157E">
      <w:start w:val="1"/>
      <w:numFmt w:val="bullet"/>
      <w:lvlText w:val=""/>
      <w:lvlJc w:val="left"/>
      <w:pPr>
        <w:ind w:left="6480" w:hanging="360"/>
      </w:pPr>
      <w:rPr>
        <w:rFonts w:hint="default" w:ascii="Wingdings" w:hAnsi="Wingdings"/>
      </w:rPr>
    </w:lvl>
  </w:abstractNum>
  <w:num w:numId="1" w16cid:durableId="1118837813">
    <w:abstractNumId w:val="0"/>
  </w:num>
  <w:num w:numId="2" w16cid:durableId="1272589884">
    <w:abstractNumId w:val="16"/>
  </w:num>
  <w:num w:numId="3" w16cid:durableId="369576391">
    <w:abstractNumId w:val="23"/>
  </w:num>
  <w:num w:numId="4" w16cid:durableId="1467744744">
    <w:abstractNumId w:val="17"/>
  </w:num>
  <w:num w:numId="5" w16cid:durableId="1090397138">
    <w:abstractNumId w:val="15"/>
  </w:num>
  <w:num w:numId="6" w16cid:durableId="1052146636">
    <w:abstractNumId w:val="20"/>
  </w:num>
  <w:num w:numId="7" w16cid:durableId="204683063">
    <w:abstractNumId w:val="6"/>
  </w:num>
  <w:num w:numId="8" w16cid:durableId="1232153719">
    <w:abstractNumId w:val="8"/>
  </w:num>
  <w:num w:numId="9" w16cid:durableId="279799029">
    <w:abstractNumId w:val="14"/>
  </w:num>
  <w:num w:numId="10" w16cid:durableId="1323004910">
    <w:abstractNumId w:val="18"/>
  </w:num>
  <w:num w:numId="11" w16cid:durableId="1536229554">
    <w:abstractNumId w:val="21"/>
  </w:num>
  <w:num w:numId="12" w16cid:durableId="954946682">
    <w:abstractNumId w:val="12"/>
  </w:num>
  <w:num w:numId="13" w16cid:durableId="786512020">
    <w:abstractNumId w:val="7"/>
  </w:num>
  <w:num w:numId="14" w16cid:durableId="1737318444">
    <w:abstractNumId w:val="5"/>
  </w:num>
  <w:num w:numId="15" w16cid:durableId="971205006">
    <w:abstractNumId w:val="9"/>
  </w:num>
  <w:num w:numId="16" w16cid:durableId="139461456">
    <w:abstractNumId w:val="19"/>
  </w:num>
  <w:num w:numId="17" w16cid:durableId="129134447">
    <w:abstractNumId w:val="10"/>
  </w:num>
  <w:num w:numId="18" w16cid:durableId="1116146235">
    <w:abstractNumId w:val="1"/>
  </w:num>
  <w:num w:numId="19" w16cid:durableId="734593402">
    <w:abstractNumId w:val="4"/>
  </w:num>
  <w:num w:numId="20" w16cid:durableId="1386874938">
    <w:abstractNumId w:val="2"/>
  </w:num>
  <w:num w:numId="21" w16cid:durableId="1221477026">
    <w:abstractNumId w:val="3"/>
  </w:num>
  <w:num w:numId="22" w16cid:durableId="1208181726">
    <w:abstractNumId w:val="11"/>
  </w:num>
  <w:num w:numId="23" w16cid:durableId="1820532446">
    <w:abstractNumId w:val="13"/>
  </w:num>
  <w:num w:numId="24" w16cid:durableId="1575165954">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4C"/>
    <w:rsid w:val="00002F71"/>
    <w:rsid w:val="00011CAF"/>
    <w:rsid w:val="00013048"/>
    <w:rsid w:val="00061BA8"/>
    <w:rsid w:val="00092ADE"/>
    <w:rsid w:val="000A4925"/>
    <w:rsid w:val="000A4CE5"/>
    <w:rsid w:val="000D394C"/>
    <w:rsid w:val="000E40E7"/>
    <w:rsid w:val="001454DD"/>
    <w:rsid w:val="00145ED0"/>
    <w:rsid w:val="00154567"/>
    <w:rsid w:val="00166975"/>
    <w:rsid w:val="001AF2CA"/>
    <w:rsid w:val="001D2E54"/>
    <w:rsid w:val="001F7415"/>
    <w:rsid w:val="00291E28"/>
    <w:rsid w:val="002C4C88"/>
    <w:rsid w:val="002D1C89"/>
    <w:rsid w:val="00385A84"/>
    <w:rsid w:val="003C19D2"/>
    <w:rsid w:val="003F5D1E"/>
    <w:rsid w:val="00412B01"/>
    <w:rsid w:val="004225BB"/>
    <w:rsid w:val="00424770"/>
    <w:rsid w:val="00445D2D"/>
    <w:rsid w:val="00463DB6"/>
    <w:rsid w:val="00464C6F"/>
    <w:rsid w:val="004B0335"/>
    <w:rsid w:val="005031D2"/>
    <w:rsid w:val="00570C92"/>
    <w:rsid w:val="005D61D8"/>
    <w:rsid w:val="00642EFD"/>
    <w:rsid w:val="00643E1D"/>
    <w:rsid w:val="0066353A"/>
    <w:rsid w:val="00693926"/>
    <w:rsid w:val="006A02E2"/>
    <w:rsid w:val="006C7DFD"/>
    <w:rsid w:val="006E3E9E"/>
    <w:rsid w:val="007D31AA"/>
    <w:rsid w:val="00802877"/>
    <w:rsid w:val="00806108"/>
    <w:rsid w:val="00845EFF"/>
    <w:rsid w:val="00850C02"/>
    <w:rsid w:val="008A7B50"/>
    <w:rsid w:val="00907A8F"/>
    <w:rsid w:val="00974EFA"/>
    <w:rsid w:val="009A568D"/>
    <w:rsid w:val="009D4FA2"/>
    <w:rsid w:val="00A03943"/>
    <w:rsid w:val="00A67D46"/>
    <w:rsid w:val="00AA6DD0"/>
    <w:rsid w:val="00AC4DE1"/>
    <w:rsid w:val="00AE2710"/>
    <w:rsid w:val="00B17452"/>
    <w:rsid w:val="00B46E27"/>
    <w:rsid w:val="00BC5927"/>
    <w:rsid w:val="00BD63FD"/>
    <w:rsid w:val="00C12FA8"/>
    <w:rsid w:val="00C47968"/>
    <w:rsid w:val="00CB3703"/>
    <w:rsid w:val="00CD75AA"/>
    <w:rsid w:val="00D20B0B"/>
    <w:rsid w:val="00D229D8"/>
    <w:rsid w:val="00D54115"/>
    <w:rsid w:val="00D8647A"/>
    <w:rsid w:val="00D925F2"/>
    <w:rsid w:val="00E17507"/>
    <w:rsid w:val="00E25110"/>
    <w:rsid w:val="00E5480D"/>
    <w:rsid w:val="00F43B07"/>
    <w:rsid w:val="00F7401C"/>
    <w:rsid w:val="01820DB6"/>
    <w:rsid w:val="01C29F17"/>
    <w:rsid w:val="01C4FD6B"/>
    <w:rsid w:val="01E502B0"/>
    <w:rsid w:val="025D5E63"/>
    <w:rsid w:val="029083F9"/>
    <w:rsid w:val="02AC3DDA"/>
    <w:rsid w:val="02DB105B"/>
    <w:rsid w:val="032683F6"/>
    <w:rsid w:val="03943D72"/>
    <w:rsid w:val="03DBA790"/>
    <w:rsid w:val="042CA9CA"/>
    <w:rsid w:val="048ED9AD"/>
    <w:rsid w:val="04BEA66C"/>
    <w:rsid w:val="04FBEC4E"/>
    <w:rsid w:val="0556A5D2"/>
    <w:rsid w:val="0657E9B1"/>
    <w:rsid w:val="0662B259"/>
    <w:rsid w:val="0677BE69"/>
    <w:rsid w:val="07E3056F"/>
    <w:rsid w:val="07E9CCF3"/>
    <w:rsid w:val="0842CE35"/>
    <w:rsid w:val="0853F0F8"/>
    <w:rsid w:val="0853FE84"/>
    <w:rsid w:val="087EBB3F"/>
    <w:rsid w:val="097915EE"/>
    <w:rsid w:val="0981CD84"/>
    <w:rsid w:val="09B4928E"/>
    <w:rsid w:val="09EA9258"/>
    <w:rsid w:val="0A4E7A41"/>
    <w:rsid w:val="0ACAA883"/>
    <w:rsid w:val="0BA72C15"/>
    <w:rsid w:val="0C956A0D"/>
    <w:rsid w:val="0CA801F1"/>
    <w:rsid w:val="0D040B04"/>
    <w:rsid w:val="0D2B85C3"/>
    <w:rsid w:val="0FC6A5E5"/>
    <w:rsid w:val="0FF4F390"/>
    <w:rsid w:val="10A85A7F"/>
    <w:rsid w:val="111290A2"/>
    <w:rsid w:val="12611A1B"/>
    <w:rsid w:val="12B1C086"/>
    <w:rsid w:val="14465E68"/>
    <w:rsid w:val="1464BB18"/>
    <w:rsid w:val="148AE69D"/>
    <w:rsid w:val="14AA8C02"/>
    <w:rsid w:val="156E611C"/>
    <w:rsid w:val="16C12936"/>
    <w:rsid w:val="16D75192"/>
    <w:rsid w:val="16D775C4"/>
    <w:rsid w:val="16D90D60"/>
    <w:rsid w:val="16DBBF0A"/>
    <w:rsid w:val="16EF3BFF"/>
    <w:rsid w:val="16FE684A"/>
    <w:rsid w:val="17D7E638"/>
    <w:rsid w:val="186087B1"/>
    <w:rsid w:val="18C1AE8A"/>
    <w:rsid w:val="19F5B3AD"/>
    <w:rsid w:val="1A825CF1"/>
    <w:rsid w:val="1BC3C117"/>
    <w:rsid w:val="1C4DC51D"/>
    <w:rsid w:val="1C943CAB"/>
    <w:rsid w:val="1DD1E40A"/>
    <w:rsid w:val="1E04B26E"/>
    <w:rsid w:val="1E2F4275"/>
    <w:rsid w:val="1E549D32"/>
    <w:rsid w:val="1E74FB9B"/>
    <w:rsid w:val="1ED7AD90"/>
    <w:rsid w:val="1F04513C"/>
    <w:rsid w:val="1F3A771D"/>
    <w:rsid w:val="1F575CD0"/>
    <w:rsid w:val="1F783F47"/>
    <w:rsid w:val="1FDBE2F2"/>
    <w:rsid w:val="200645A0"/>
    <w:rsid w:val="2111557D"/>
    <w:rsid w:val="219D31D4"/>
    <w:rsid w:val="21B0C24B"/>
    <w:rsid w:val="21D8080C"/>
    <w:rsid w:val="2237634A"/>
    <w:rsid w:val="2465B51E"/>
    <w:rsid w:val="258F8019"/>
    <w:rsid w:val="265F65F6"/>
    <w:rsid w:val="27257222"/>
    <w:rsid w:val="28443100"/>
    <w:rsid w:val="28617685"/>
    <w:rsid w:val="29B2A9AA"/>
    <w:rsid w:val="2A444A0F"/>
    <w:rsid w:val="2A495658"/>
    <w:rsid w:val="2A4B46F1"/>
    <w:rsid w:val="2AF5ACF6"/>
    <w:rsid w:val="2AFC3117"/>
    <w:rsid w:val="2B7E248D"/>
    <w:rsid w:val="2C0A0D9D"/>
    <w:rsid w:val="2DB013CC"/>
    <w:rsid w:val="2DF6B1CC"/>
    <w:rsid w:val="2E41B616"/>
    <w:rsid w:val="2E5CBCD7"/>
    <w:rsid w:val="2F57A125"/>
    <w:rsid w:val="31E16A02"/>
    <w:rsid w:val="321E13F4"/>
    <w:rsid w:val="330339B5"/>
    <w:rsid w:val="33D9A6DB"/>
    <w:rsid w:val="348EBF09"/>
    <w:rsid w:val="34FC6BE8"/>
    <w:rsid w:val="35F9205C"/>
    <w:rsid w:val="36D176D6"/>
    <w:rsid w:val="36E59496"/>
    <w:rsid w:val="37615BA1"/>
    <w:rsid w:val="377D2A92"/>
    <w:rsid w:val="37AB6039"/>
    <w:rsid w:val="388D0E01"/>
    <w:rsid w:val="39A51896"/>
    <w:rsid w:val="39D8FEF3"/>
    <w:rsid w:val="39F18BD6"/>
    <w:rsid w:val="3A097E52"/>
    <w:rsid w:val="3A104630"/>
    <w:rsid w:val="3A5E2925"/>
    <w:rsid w:val="3AFCE84A"/>
    <w:rsid w:val="3B641185"/>
    <w:rsid w:val="3C263ADC"/>
    <w:rsid w:val="3C480A85"/>
    <w:rsid w:val="3C8D48F7"/>
    <w:rsid w:val="3CC483F1"/>
    <w:rsid w:val="3CEF5D8B"/>
    <w:rsid w:val="3D5CA3E0"/>
    <w:rsid w:val="3DD7A2D4"/>
    <w:rsid w:val="3E55C218"/>
    <w:rsid w:val="3F1A9A0A"/>
    <w:rsid w:val="3F54D0CE"/>
    <w:rsid w:val="3FD493D6"/>
    <w:rsid w:val="3FE720D9"/>
    <w:rsid w:val="3FF2297D"/>
    <w:rsid w:val="401F38E7"/>
    <w:rsid w:val="405BDAA6"/>
    <w:rsid w:val="40C50720"/>
    <w:rsid w:val="433F7DE4"/>
    <w:rsid w:val="442CB6F7"/>
    <w:rsid w:val="4513D1FD"/>
    <w:rsid w:val="4524B262"/>
    <w:rsid w:val="45489EC0"/>
    <w:rsid w:val="457705A1"/>
    <w:rsid w:val="4624BCCE"/>
    <w:rsid w:val="469072FC"/>
    <w:rsid w:val="472E8162"/>
    <w:rsid w:val="47362449"/>
    <w:rsid w:val="477BF3A9"/>
    <w:rsid w:val="479B8FD5"/>
    <w:rsid w:val="48323AA0"/>
    <w:rsid w:val="4885DF54"/>
    <w:rsid w:val="48DAA46A"/>
    <w:rsid w:val="4A3723F7"/>
    <w:rsid w:val="4A96C730"/>
    <w:rsid w:val="4AADF1EE"/>
    <w:rsid w:val="4B7D3087"/>
    <w:rsid w:val="4C2ABFB1"/>
    <w:rsid w:val="4D386EF8"/>
    <w:rsid w:val="4DAE016C"/>
    <w:rsid w:val="4DD9E622"/>
    <w:rsid w:val="4DE86CC0"/>
    <w:rsid w:val="4DEEED1B"/>
    <w:rsid w:val="4E223C59"/>
    <w:rsid w:val="4E6B7DE0"/>
    <w:rsid w:val="4EEB71F0"/>
    <w:rsid w:val="4F0283C1"/>
    <w:rsid w:val="505FDEB0"/>
    <w:rsid w:val="51645E35"/>
    <w:rsid w:val="51DD264E"/>
    <w:rsid w:val="51E1C658"/>
    <w:rsid w:val="522975D7"/>
    <w:rsid w:val="531397DF"/>
    <w:rsid w:val="5339269D"/>
    <w:rsid w:val="543F3462"/>
    <w:rsid w:val="547BD15C"/>
    <w:rsid w:val="54908046"/>
    <w:rsid w:val="5533785E"/>
    <w:rsid w:val="55727494"/>
    <w:rsid w:val="56E120FA"/>
    <w:rsid w:val="580A3E5C"/>
    <w:rsid w:val="597F5AB0"/>
    <w:rsid w:val="59C847B5"/>
    <w:rsid w:val="5BA6F628"/>
    <w:rsid w:val="5CE7EF02"/>
    <w:rsid w:val="5D7C8A34"/>
    <w:rsid w:val="5F93B2BF"/>
    <w:rsid w:val="610B2EC2"/>
    <w:rsid w:val="611ADB29"/>
    <w:rsid w:val="61FCC8A1"/>
    <w:rsid w:val="6235DE0B"/>
    <w:rsid w:val="6291E8E7"/>
    <w:rsid w:val="640722D9"/>
    <w:rsid w:val="65520978"/>
    <w:rsid w:val="661033DE"/>
    <w:rsid w:val="670F6321"/>
    <w:rsid w:val="67267428"/>
    <w:rsid w:val="677A8F9D"/>
    <w:rsid w:val="67A12132"/>
    <w:rsid w:val="69C26751"/>
    <w:rsid w:val="6A24E578"/>
    <w:rsid w:val="6B184212"/>
    <w:rsid w:val="6B4C0B85"/>
    <w:rsid w:val="6BAFF4BF"/>
    <w:rsid w:val="6C5288AB"/>
    <w:rsid w:val="6D453897"/>
    <w:rsid w:val="6EA84D22"/>
    <w:rsid w:val="70535B70"/>
    <w:rsid w:val="70D5565D"/>
    <w:rsid w:val="71092AC8"/>
    <w:rsid w:val="721E4F35"/>
    <w:rsid w:val="73E9D73F"/>
    <w:rsid w:val="755FC3F6"/>
    <w:rsid w:val="75848985"/>
    <w:rsid w:val="7646AC85"/>
    <w:rsid w:val="769B2F7C"/>
    <w:rsid w:val="7728D299"/>
    <w:rsid w:val="774B838D"/>
    <w:rsid w:val="782ECED1"/>
    <w:rsid w:val="79660629"/>
    <w:rsid w:val="7AFAF438"/>
    <w:rsid w:val="7C99C694"/>
    <w:rsid w:val="7D444562"/>
    <w:rsid w:val="7D4EAED7"/>
    <w:rsid w:val="7EA508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6EA4A"/>
  <w15:chartTrackingRefBased/>
  <w15:docId w15:val="{7ED6EDA2-DDFF-411A-9FEB-ECA1AB61FC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D394C"/>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394C"/>
  </w:style>
  <w:style w:type="paragraph" w:styleId="Footer">
    <w:name w:val="footer"/>
    <w:basedOn w:val="Normal"/>
    <w:link w:val="FooterChar"/>
    <w:uiPriority w:val="99"/>
    <w:unhideWhenUsed/>
    <w:rsid w:val="000D39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394C"/>
  </w:style>
  <w:style w:type="table" w:styleId="TableGrid1" w:customStyle="1">
    <w:name w:val="Table Grid1"/>
    <w:basedOn w:val="TableNormal"/>
    <w:next w:val="TableGrid"/>
    <w:uiPriority w:val="59"/>
    <w:rsid w:val="000D394C"/>
    <w:pPr>
      <w:spacing w:after="0" w:line="240" w:lineRule="auto"/>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0D39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70C92"/>
    <w:pPr>
      <w:ind w:left="720"/>
      <w:contextualSpacing/>
    </w:pPr>
  </w:style>
  <w:style w:type="paragraph" w:styleId="NormalWeb">
    <w:name w:val="Normal (Web)"/>
    <w:basedOn w:val="Normal"/>
    <w:uiPriority w:val="99"/>
    <w:unhideWhenUsed/>
    <w:rsid w:val="00CB370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0A4CE5"/>
    <w:rPr>
      <w:sz w:val="16"/>
      <w:szCs w:val="16"/>
    </w:rPr>
  </w:style>
  <w:style w:type="paragraph" w:styleId="CommentText">
    <w:name w:val="annotation text"/>
    <w:basedOn w:val="Normal"/>
    <w:link w:val="CommentTextChar"/>
    <w:uiPriority w:val="99"/>
    <w:semiHidden/>
    <w:unhideWhenUsed/>
    <w:rsid w:val="000A4CE5"/>
    <w:pPr>
      <w:spacing w:line="240" w:lineRule="auto"/>
    </w:pPr>
    <w:rPr>
      <w:sz w:val="20"/>
      <w:szCs w:val="20"/>
    </w:rPr>
  </w:style>
  <w:style w:type="character" w:styleId="CommentTextChar" w:customStyle="1">
    <w:name w:val="Comment Text Char"/>
    <w:basedOn w:val="DefaultParagraphFont"/>
    <w:link w:val="CommentText"/>
    <w:uiPriority w:val="99"/>
    <w:semiHidden/>
    <w:rsid w:val="000A4CE5"/>
    <w:rPr>
      <w:sz w:val="20"/>
      <w:szCs w:val="20"/>
    </w:rPr>
  </w:style>
  <w:style w:type="paragraph" w:styleId="CommentSubject">
    <w:name w:val="annotation subject"/>
    <w:basedOn w:val="CommentText"/>
    <w:next w:val="CommentText"/>
    <w:link w:val="CommentSubjectChar"/>
    <w:uiPriority w:val="99"/>
    <w:semiHidden/>
    <w:unhideWhenUsed/>
    <w:rsid w:val="000A4CE5"/>
    <w:rPr>
      <w:b/>
      <w:bCs/>
    </w:rPr>
  </w:style>
  <w:style w:type="character" w:styleId="CommentSubjectChar" w:customStyle="1">
    <w:name w:val="Comment Subject Char"/>
    <w:basedOn w:val="CommentTextChar"/>
    <w:link w:val="CommentSubject"/>
    <w:uiPriority w:val="99"/>
    <w:semiHidden/>
    <w:rsid w:val="000A4CE5"/>
    <w:rPr>
      <w:b/>
      <w:bCs/>
      <w:sz w:val="20"/>
      <w:szCs w:val="20"/>
    </w:rPr>
  </w:style>
  <w:style w:type="paragraph" w:styleId="BalloonText">
    <w:name w:val="Balloon Text"/>
    <w:basedOn w:val="Normal"/>
    <w:link w:val="BalloonTextChar"/>
    <w:uiPriority w:val="99"/>
    <w:semiHidden/>
    <w:unhideWhenUsed/>
    <w:rsid w:val="003C19D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C1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6be4da6-a352-40b9-a4df-76bfff60e185" xsi:nil="true"/>
    <lcf76f155ced4ddcb4097134ff3c332f xmlns="b6be4da6-a352-40b9-a4df-76bfff60e185">
      <Terms xmlns="http://schemas.microsoft.com/office/infopath/2007/PartnerControls"/>
    </lcf76f155ced4ddcb4097134ff3c332f>
    <TaxCatchAll xmlns="5fa84491-2d7e-4aa4-8ec3-32345a30d3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2026D9B183B4C9FF493E79F535978" ma:contentTypeVersion="18" ma:contentTypeDescription="Create a new document." ma:contentTypeScope="" ma:versionID="992bb1494fbd5dce505d035efff161dd">
  <xsd:schema xmlns:xsd="http://www.w3.org/2001/XMLSchema" xmlns:xs="http://www.w3.org/2001/XMLSchema" xmlns:p="http://schemas.microsoft.com/office/2006/metadata/properties" xmlns:ns2="b6be4da6-a352-40b9-a4df-76bfff60e185" xmlns:ns3="5fa84491-2d7e-4aa4-8ec3-32345a30d3e5" targetNamespace="http://schemas.microsoft.com/office/2006/metadata/properties" ma:root="true" ma:fieldsID="5cbe062cb7ce885a30c7b0cc55ce5228" ns2:_="" ns3:_="">
    <xsd:import namespace="b6be4da6-a352-40b9-a4df-76bfff60e185"/>
    <xsd:import namespace="5fa84491-2d7e-4aa4-8ec3-32345a30d3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e4da6-a352-40b9-a4df-76bfff60e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51fcd2-3ded-48c1-ab17-aa13eb582c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a84491-2d7e-4aa4-8ec3-32345a30d3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0528cb-3f83-49b5-90d4-df1d54b4d434}" ma:internalName="TaxCatchAll" ma:showField="CatchAllData" ma:web="5fa84491-2d7e-4aa4-8ec3-32345a30d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F82A2-AA05-4467-8456-87D191D76442}">
  <ds:schemaRefs>
    <ds:schemaRef ds:uri="http://schemas.microsoft.com/sharepoint/v3/contenttype/forms"/>
  </ds:schemaRefs>
</ds:datastoreItem>
</file>

<file path=customXml/itemProps2.xml><?xml version="1.0" encoding="utf-8"?>
<ds:datastoreItem xmlns:ds="http://schemas.openxmlformats.org/officeDocument/2006/customXml" ds:itemID="{7F195380-DAEB-4660-BBEB-841246F7D9A4}">
  <ds:schemaRefs>
    <ds:schemaRef ds:uri="http://schemas.microsoft.com/office/2006/metadata/properties"/>
    <ds:schemaRef ds:uri="http://schemas.microsoft.com/office/infopath/2007/PartnerControls"/>
    <ds:schemaRef ds:uri="b6be4da6-a352-40b9-a4df-76bfff60e185"/>
    <ds:schemaRef ds:uri="5fa84491-2d7e-4aa4-8ec3-32345a30d3e5"/>
  </ds:schemaRefs>
</ds:datastoreItem>
</file>

<file path=customXml/itemProps3.xml><?xml version="1.0" encoding="utf-8"?>
<ds:datastoreItem xmlns:ds="http://schemas.openxmlformats.org/officeDocument/2006/customXml" ds:itemID="{A8BDA77B-B6BE-44BE-8F4F-90C7B9696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e4da6-a352-40b9-a4df-76bfff60e185"/>
    <ds:schemaRef ds:uri="5fa84491-2d7e-4aa4-8ec3-32345a30d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Henderson</dc:creator>
  <keywords/>
  <dc:description/>
  <lastModifiedBy>Jen Reeves</lastModifiedBy>
  <revision>3</revision>
  <lastPrinted>2021-08-06T13:08:00.0000000Z</lastPrinted>
  <dcterms:created xsi:type="dcterms:W3CDTF">2024-09-25T12:27:00.0000000Z</dcterms:created>
  <dcterms:modified xsi:type="dcterms:W3CDTF">2024-09-27T12:45:33.9793704Z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0x0101006E22026D9B183B4C9FF493E79F535978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